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6" w:rsidRPr="000960F6" w:rsidRDefault="000960F6" w:rsidP="000960F6">
      <w:pPr>
        <w:jc w:val="center"/>
        <w:rPr>
          <w:noProof w:val="0"/>
          <w:color w:val="000000"/>
          <w:lang w:val="ru-RU"/>
        </w:rPr>
      </w:pPr>
      <w:r>
        <w:rPr>
          <w:color w:val="000000"/>
          <w:lang w:val="ru-RU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F6" w:rsidRPr="000960F6" w:rsidRDefault="000960F6" w:rsidP="000960F6">
      <w:pPr>
        <w:jc w:val="center"/>
        <w:rPr>
          <w:b/>
          <w:noProof w:val="0"/>
          <w:color w:val="000000"/>
          <w:lang w:val="ru-RU"/>
        </w:rPr>
      </w:pPr>
      <w:r w:rsidRPr="000960F6">
        <w:rPr>
          <w:b/>
          <w:noProof w:val="0"/>
          <w:color w:val="000000"/>
          <w:lang w:val="ru-RU"/>
        </w:rPr>
        <w:t>УКРАИНА</w:t>
      </w:r>
    </w:p>
    <w:p w:rsidR="000960F6" w:rsidRPr="000960F6" w:rsidRDefault="000960F6" w:rsidP="000960F6">
      <w:pPr>
        <w:ind w:left="720" w:right="819" w:firstLine="180"/>
        <w:jc w:val="center"/>
        <w:rPr>
          <w:b/>
          <w:noProof w:val="0"/>
          <w:color w:val="000000"/>
          <w:sz w:val="28"/>
          <w:lang w:val="ru-RU"/>
        </w:rPr>
      </w:pPr>
      <w:r w:rsidRPr="000960F6">
        <w:rPr>
          <w:b/>
          <w:noProof w:val="0"/>
          <w:color w:val="000000"/>
          <w:sz w:val="28"/>
          <w:lang w:val="ru-RU"/>
        </w:rPr>
        <w:t>КОНСТАНТИНОВСКИЙ ГОРОДСКОЙ СОВЕТ</w:t>
      </w:r>
    </w:p>
    <w:p w:rsidR="000960F6" w:rsidRPr="000960F6" w:rsidRDefault="000960F6" w:rsidP="000960F6">
      <w:pPr>
        <w:ind w:left="720" w:right="819"/>
        <w:jc w:val="center"/>
        <w:rPr>
          <w:b/>
          <w:noProof w:val="0"/>
          <w:color w:val="000000"/>
          <w:sz w:val="28"/>
          <w:lang w:val="ru-RU"/>
        </w:rPr>
      </w:pPr>
    </w:p>
    <w:p w:rsidR="000960F6" w:rsidRPr="000960F6" w:rsidRDefault="000960F6" w:rsidP="000960F6">
      <w:pPr>
        <w:ind w:left="720" w:right="819"/>
        <w:jc w:val="center"/>
        <w:rPr>
          <w:b/>
          <w:noProof w:val="0"/>
          <w:color w:val="000000"/>
          <w:sz w:val="28"/>
          <w:lang w:val="ru-RU"/>
        </w:rPr>
      </w:pPr>
      <w:r w:rsidRPr="000960F6">
        <w:rPr>
          <w:b/>
          <w:noProof w:val="0"/>
          <w:color w:val="000000"/>
          <w:sz w:val="28"/>
          <w:lang w:val="ru-RU"/>
        </w:rPr>
        <w:t>Исполнительный комитет</w:t>
      </w:r>
    </w:p>
    <w:p w:rsidR="000960F6" w:rsidRPr="000960F6" w:rsidRDefault="000960F6" w:rsidP="000960F6">
      <w:pPr>
        <w:ind w:left="720" w:right="819"/>
        <w:jc w:val="center"/>
        <w:rPr>
          <w:b/>
          <w:noProof w:val="0"/>
          <w:color w:val="000000"/>
          <w:sz w:val="28"/>
          <w:lang w:val="ru-RU"/>
        </w:rPr>
      </w:pPr>
    </w:p>
    <w:p w:rsidR="000960F6" w:rsidRPr="000960F6" w:rsidRDefault="000960F6" w:rsidP="000960F6">
      <w:pPr>
        <w:ind w:left="720" w:right="819"/>
        <w:jc w:val="center"/>
        <w:rPr>
          <w:b/>
          <w:noProof w:val="0"/>
          <w:color w:val="000000"/>
          <w:sz w:val="28"/>
          <w:lang w:val="ru-RU"/>
        </w:rPr>
      </w:pPr>
      <w:proofErr w:type="gramStart"/>
      <w:r w:rsidRPr="000960F6">
        <w:rPr>
          <w:b/>
          <w:noProof w:val="0"/>
          <w:color w:val="000000"/>
          <w:sz w:val="28"/>
          <w:lang w:val="ru-RU"/>
        </w:rPr>
        <w:t>Р</w:t>
      </w:r>
      <w:proofErr w:type="gramEnd"/>
      <w:r w:rsidRPr="000960F6">
        <w:rPr>
          <w:b/>
          <w:noProof w:val="0"/>
          <w:color w:val="000000"/>
          <w:sz w:val="28"/>
          <w:lang w:val="ru-RU"/>
        </w:rPr>
        <w:t xml:space="preserve"> Е Ш Е Н И Е</w:t>
      </w:r>
    </w:p>
    <w:p w:rsidR="000960F6" w:rsidRPr="000960F6" w:rsidRDefault="000960F6" w:rsidP="000960F6">
      <w:pPr>
        <w:ind w:left="720" w:right="819"/>
        <w:rPr>
          <w:noProof w:val="0"/>
          <w:color w:val="000000"/>
          <w:sz w:val="28"/>
          <w:lang w:val="ru-RU"/>
        </w:rPr>
      </w:pPr>
    </w:p>
    <w:p w:rsidR="000960F6" w:rsidRPr="000960F6" w:rsidRDefault="000960F6" w:rsidP="000960F6">
      <w:pPr>
        <w:ind w:left="720" w:right="819"/>
        <w:rPr>
          <w:noProof w:val="0"/>
          <w:color w:val="000000"/>
          <w:sz w:val="28"/>
          <w:lang w:val="ru-RU"/>
        </w:rPr>
      </w:pPr>
    </w:p>
    <w:p w:rsidR="000960F6" w:rsidRDefault="000960F6" w:rsidP="000960F6">
      <w:pPr>
        <w:tabs>
          <w:tab w:val="left" w:pos="7240"/>
        </w:tabs>
        <w:rPr>
          <w:noProof w:val="0"/>
          <w:color w:val="000000"/>
          <w:lang w:val="ru-RU"/>
        </w:rPr>
      </w:pPr>
      <w:r w:rsidRPr="000960F6">
        <w:rPr>
          <w:noProof w:val="0"/>
          <w:color w:val="000000"/>
          <w:lang w:val="ru-RU"/>
        </w:rPr>
        <w:t xml:space="preserve">от 16.09.2014 № </w:t>
      </w:r>
      <w:r>
        <w:rPr>
          <w:noProof w:val="0"/>
          <w:color w:val="000000"/>
          <w:lang w:val="ru-RU"/>
        </w:rPr>
        <w:t>290</w:t>
      </w:r>
    </w:p>
    <w:p w:rsidR="002D027D" w:rsidRPr="00FC58B5" w:rsidRDefault="002D027D" w:rsidP="000960F6">
      <w:pPr>
        <w:tabs>
          <w:tab w:val="left" w:pos="7240"/>
        </w:tabs>
        <w:rPr>
          <w:lang w:val="ru-RU"/>
        </w:rPr>
      </w:pPr>
      <w:r w:rsidRPr="00FC58B5">
        <w:rPr>
          <w:lang w:val="ru-RU"/>
        </w:rPr>
        <w:t xml:space="preserve">        </w:t>
      </w:r>
    </w:p>
    <w:p w:rsidR="002D027D" w:rsidRPr="00FC58B5" w:rsidRDefault="002D027D" w:rsidP="004539C7">
      <w:pPr>
        <w:tabs>
          <w:tab w:val="left" w:pos="7240"/>
        </w:tabs>
        <w:rPr>
          <w:lang w:val="ru-RU"/>
        </w:rPr>
      </w:pPr>
    </w:p>
    <w:p w:rsidR="002D027D" w:rsidRDefault="002D027D" w:rsidP="004539C7">
      <w:pPr>
        <w:tabs>
          <w:tab w:val="left" w:pos="7240"/>
        </w:tabs>
        <w:rPr>
          <w:lang w:val="ru-RU"/>
        </w:rPr>
      </w:pPr>
      <w:r>
        <w:rPr>
          <w:lang w:val="ru-RU"/>
        </w:rPr>
        <w:t>Об установлении тарифа на проезд</w:t>
      </w:r>
    </w:p>
    <w:p w:rsidR="002D027D" w:rsidRDefault="002D027D" w:rsidP="004539C7">
      <w:pPr>
        <w:tabs>
          <w:tab w:val="left" w:pos="7240"/>
        </w:tabs>
        <w:rPr>
          <w:lang w:val="ru-RU"/>
        </w:rPr>
      </w:pPr>
      <w:r>
        <w:rPr>
          <w:lang w:val="ru-RU"/>
        </w:rPr>
        <w:t xml:space="preserve">в городском трамвае </w:t>
      </w:r>
    </w:p>
    <w:p w:rsidR="00702D91" w:rsidRPr="00890738" w:rsidRDefault="00702D91" w:rsidP="004539C7">
      <w:pPr>
        <w:tabs>
          <w:tab w:val="left" w:pos="7240"/>
        </w:tabs>
        <w:rPr>
          <w:lang w:val="ru-RU"/>
        </w:rPr>
      </w:pPr>
    </w:p>
    <w:p w:rsidR="002D027D" w:rsidRDefault="002D027D" w:rsidP="004539C7">
      <w:pPr>
        <w:tabs>
          <w:tab w:val="left" w:pos="7240"/>
        </w:tabs>
        <w:rPr>
          <w:lang w:val="ru-RU"/>
        </w:rPr>
      </w:pPr>
    </w:p>
    <w:p w:rsidR="002D027D" w:rsidRDefault="002D027D" w:rsidP="00B125B4">
      <w:pPr>
        <w:tabs>
          <w:tab w:val="left" w:pos="7240"/>
        </w:tabs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Руководствуясь подпунктом 2 пункта «а» статьи 28 Закона Украины «О местном самоуправлении в Украине» от 21.05.1997 №280\97-ВР (с изменениями), статьями 8, 9,</w:t>
      </w:r>
      <w:r w:rsidR="00702D91">
        <w:rPr>
          <w:lang w:val="ru-RU"/>
        </w:rPr>
        <w:t xml:space="preserve"> </w:t>
      </w:r>
      <w:r>
        <w:rPr>
          <w:lang w:val="ru-RU"/>
        </w:rPr>
        <w:t>14 Закона Украины «О городском электрическом транспорте» от 29.06.2004 №</w:t>
      </w:r>
      <w:r w:rsidR="00702D91">
        <w:rPr>
          <w:lang w:val="ru-RU"/>
        </w:rPr>
        <w:t xml:space="preserve"> </w:t>
      </w:r>
      <w:r>
        <w:rPr>
          <w:lang w:val="ru-RU"/>
        </w:rPr>
        <w:t>1914-</w:t>
      </w:r>
      <w:r>
        <w:t>IY</w:t>
      </w:r>
      <w:r w:rsidRPr="00702D91">
        <w:rPr>
          <w:lang w:val="ru-RU"/>
        </w:rPr>
        <w:t xml:space="preserve"> </w:t>
      </w:r>
      <w:r w:rsidR="00B5068D">
        <w:rPr>
          <w:lang w:val="ru-RU"/>
        </w:rPr>
        <w:t xml:space="preserve">             </w:t>
      </w:r>
      <w:r>
        <w:rPr>
          <w:lang w:val="ru-RU"/>
        </w:rPr>
        <w:t>(с изменениями), Законом Украины «Об основах государственной регуляторной политики в сфере хозяйственной деятельности» от 11.09.2003 №1160-</w:t>
      </w:r>
      <w:r>
        <w:t>IY</w:t>
      </w:r>
      <w:r w:rsidR="00B5068D">
        <w:rPr>
          <w:lang w:val="uk-UA"/>
        </w:rPr>
        <w:t xml:space="preserve"> </w:t>
      </w:r>
      <w:r>
        <w:rPr>
          <w:lang w:val="ru-RU"/>
        </w:rPr>
        <w:t>(с изменениями), Порядком формирования тарифов на услуги городского электрического транспорта (трамвай</w:t>
      </w:r>
      <w:proofErr w:type="gramEnd"/>
      <w:r>
        <w:rPr>
          <w:lang w:val="ru-RU"/>
        </w:rPr>
        <w:t>, троллейбус), утвержденным приказом Министерства по вопросам жилищно-коммунального хозяйства Украины от 25.07.2007 №</w:t>
      </w:r>
      <w:r w:rsidR="00B5068D">
        <w:rPr>
          <w:lang w:val="ru-RU"/>
        </w:rPr>
        <w:t xml:space="preserve"> </w:t>
      </w:r>
      <w:r>
        <w:rPr>
          <w:lang w:val="ru-RU"/>
        </w:rPr>
        <w:t>96, зарегистрированным в Министерстве юстиции Украины 07.08.2007 №</w:t>
      </w:r>
      <w:r w:rsidR="00B5068D">
        <w:rPr>
          <w:lang w:val="ru-RU"/>
        </w:rPr>
        <w:t xml:space="preserve"> </w:t>
      </w:r>
      <w:r>
        <w:rPr>
          <w:lang w:val="ru-RU"/>
        </w:rPr>
        <w:t>906/14173 (с изменениями), в связи с существенным повышением стоимости на энергоносители, с целью повышения качества обслуживания пассажиров, исполком городского совета</w:t>
      </w:r>
    </w:p>
    <w:p w:rsidR="002D027D" w:rsidRDefault="002D027D" w:rsidP="004539C7">
      <w:pPr>
        <w:tabs>
          <w:tab w:val="left" w:pos="7240"/>
        </w:tabs>
        <w:ind w:firstLine="708"/>
        <w:rPr>
          <w:lang w:val="ru-RU"/>
        </w:rPr>
      </w:pPr>
    </w:p>
    <w:p w:rsidR="002D027D" w:rsidRDefault="002D027D" w:rsidP="004539C7">
      <w:pPr>
        <w:tabs>
          <w:tab w:val="left" w:pos="7240"/>
        </w:tabs>
        <w:rPr>
          <w:b/>
          <w:lang w:val="ru-RU"/>
        </w:rPr>
      </w:pPr>
      <w:r>
        <w:rPr>
          <w:b/>
          <w:lang w:val="ru-RU"/>
        </w:rPr>
        <w:t>Р Е Ш И Л:</w:t>
      </w:r>
    </w:p>
    <w:p w:rsidR="002D027D" w:rsidRDefault="002D027D" w:rsidP="004539C7">
      <w:pPr>
        <w:tabs>
          <w:tab w:val="left" w:pos="7240"/>
        </w:tabs>
        <w:rPr>
          <w:b/>
          <w:lang w:val="ru-RU"/>
        </w:rPr>
      </w:pPr>
    </w:p>
    <w:p w:rsidR="002D027D" w:rsidRPr="00FC6787" w:rsidRDefault="002D027D" w:rsidP="00B5068D">
      <w:pPr>
        <w:tabs>
          <w:tab w:val="left" w:pos="567"/>
          <w:tab w:val="left" w:pos="724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B5068D">
        <w:rPr>
          <w:lang w:val="ru-RU"/>
        </w:rPr>
        <w:t xml:space="preserve">  </w:t>
      </w:r>
      <w:r>
        <w:rPr>
          <w:lang w:val="ru-RU"/>
        </w:rPr>
        <w:t xml:space="preserve"> 1.Установить тариф за:</w:t>
      </w:r>
    </w:p>
    <w:p w:rsidR="002D027D" w:rsidRDefault="002D027D" w:rsidP="00B125B4">
      <w:pPr>
        <w:tabs>
          <w:tab w:val="left" w:pos="7240"/>
        </w:tabs>
        <w:jc w:val="both"/>
        <w:rPr>
          <w:lang w:val="ru-RU"/>
        </w:rPr>
      </w:pPr>
    </w:p>
    <w:p w:rsidR="002D027D" w:rsidRDefault="002D027D" w:rsidP="00B125B4">
      <w:pPr>
        <w:tabs>
          <w:tab w:val="left" w:pos="7240"/>
        </w:tabs>
        <w:jc w:val="both"/>
        <w:rPr>
          <w:lang w:val="ru-RU"/>
        </w:rPr>
      </w:pPr>
      <w:r>
        <w:rPr>
          <w:lang w:val="ru-RU"/>
        </w:rPr>
        <w:t xml:space="preserve">              - проезд в городском электротранспорте в размере    1,50 грн.</w:t>
      </w:r>
    </w:p>
    <w:p w:rsidR="002D027D" w:rsidRDefault="002D027D" w:rsidP="00B125B4">
      <w:pPr>
        <w:tabs>
          <w:tab w:val="left" w:pos="7240"/>
        </w:tabs>
        <w:jc w:val="both"/>
        <w:rPr>
          <w:lang w:val="ru-RU"/>
        </w:rPr>
      </w:pPr>
      <w:r>
        <w:rPr>
          <w:lang w:val="ru-RU"/>
        </w:rPr>
        <w:t xml:space="preserve">              - провоз багажа в размере                                              1,50 грн.</w:t>
      </w:r>
    </w:p>
    <w:p w:rsidR="002D027D" w:rsidRPr="00890738" w:rsidRDefault="002D027D" w:rsidP="00B125B4">
      <w:pPr>
        <w:tabs>
          <w:tab w:val="left" w:pos="7240"/>
        </w:tabs>
        <w:jc w:val="both"/>
        <w:rPr>
          <w:lang w:val="ru-RU"/>
        </w:rPr>
      </w:pPr>
    </w:p>
    <w:p w:rsidR="002D027D" w:rsidRDefault="002D027D" w:rsidP="00B125B4">
      <w:pPr>
        <w:tabs>
          <w:tab w:val="left" w:pos="7240"/>
        </w:tabs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="00B5068D">
        <w:rPr>
          <w:b/>
          <w:lang w:val="ru-RU"/>
        </w:rPr>
        <w:t xml:space="preserve">  </w:t>
      </w:r>
      <w:r>
        <w:rPr>
          <w:lang w:val="ru-RU"/>
        </w:rPr>
        <w:t xml:space="preserve">2. Данное решение вступает в силу с момента опубликования его в средствах массовой информации. </w:t>
      </w:r>
    </w:p>
    <w:p w:rsidR="002D027D" w:rsidRDefault="002D027D" w:rsidP="00B125B4">
      <w:pPr>
        <w:tabs>
          <w:tab w:val="left" w:pos="7240"/>
        </w:tabs>
        <w:jc w:val="both"/>
        <w:rPr>
          <w:lang w:val="ru-RU"/>
        </w:rPr>
      </w:pPr>
    </w:p>
    <w:p w:rsidR="002D027D" w:rsidRDefault="002D027D" w:rsidP="00B125B4">
      <w:pPr>
        <w:tabs>
          <w:tab w:val="left" w:pos="724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B5068D">
        <w:rPr>
          <w:lang w:val="ru-RU"/>
        </w:rPr>
        <w:t xml:space="preserve">  </w:t>
      </w:r>
      <w:r>
        <w:rPr>
          <w:lang w:val="ru-RU"/>
        </w:rPr>
        <w:t xml:space="preserve"> 3. Считать утратившим силу решение исполкома городского совета от 21.11.2012 №</w:t>
      </w:r>
      <w:r w:rsidR="00B5068D">
        <w:rPr>
          <w:lang w:val="ru-RU"/>
        </w:rPr>
        <w:t xml:space="preserve"> </w:t>
      </w:r>
      <w:r>
        <w:rPr>
          <w:lang w:val="ru-RU"/>
        </w:rPr>
        <w:t>576 «Об установлении тарифа на проезд в городском трамвае».</w:t>
      </w:r>
    </w:p>
    <w:p w:rsidR="002D027D" w:rsidRDefault="002D027D" w:rsidP="00B125B4">
      <w:pPr>
        <w:tabs>
          <w:tab w:val="left" w:pos="7240"/>
        </w:tabs>
        <w:jc w:val="both"/>
        <w:rPr>
          <w:lang w:val="ru-RU"/>
        </w:rPr>
      </w:pPr>
    </w:p>
    <w:p w:rsidR="002D027D" w:rsidRDefault="002D027D" w:rsidP="006F75D7">
      <w:pPr>
        <w:tabs>
          <w:tab w:val="left" w:pos="567"/>
          <w:tab w:val="left" w:pos="724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B5068D">
        <w:rPr>
          <w:lang w:val="ru-RU"/>
        </w:rPr>
        <w:t xml:space="preserve"> </w:t>
      </w:r>
      <w:r>
        <w:rPr>
          <w:lang w:val="ru-RU"/>
        </w:rPr>
        <w:t xml:space="preserve">  4.</w:t>
      </w:r>
      <w:r w:rsidR="00B5068D">
        <w:rPr>
          <w:lang w:val="ru-RU"/>
        </w:rPr>
        <w:t xml:space="preserve"> </w:t>
      </w:r>
      <w:r>
        <w:rPr>
          <w:lang w:val="ru-RU"/>
        </w:rPr>
        <w:t>Контроль за выполнением настоящего решения возложить на заместителя городского головы Василенко В.В.</w:t>
      </w:r>
    </w:p>
    <w:p w:rsidR="002D027D" w:rsidRDefault="002D027D" w:rsidP="00B125B4">
      <w:pPr>
        <w:tabs>
          <w:tab w:val="left" w:pos="7240"/>
        </w:tabs>
        <w:jc w:val="both"/>
        <w:rPr>
          <w:lang w:val="ru-RU"/>
        </w:rPr>
      </w:pPr>
    </w:p>
    <w:p w:rsidR="002D027D" w:rsidRDefault="002D027D" w:rsidP="004539C7">
      <w:pPr>
        <w:tabs>
          <w:tab w:val="left" w:pos="7240"/>
        </w:tabs>
        <w:rPr>
          <w:lang w:val="ru-RU"/>
        </w:rPr>
      </w:pPr>
    </w:p>
    <w:p w:rsidR="002D027D" w:rsidRDefault="002D027D" w:rsidP="004539C7">
      <w:pPr>
        <w:tabs>
          <w:tab w:val="left" w:pos="7240"/>
        </w:tabs>
        <w:rPr>
          <w:lang w:val="ru-RU"/>
        </w:rPr>
      </w:pPr>
    </w:p>
    <w:p w:rsidR="000960F6" w:rsidRPr="000960F6" w:rsidRDefault="000960F6" w:rsidP="000960F6">
      <w:pPr>
        <w:rPr>
          <w:rFonts w:eastAsia="MS Mincho"/>
          <w:noProof w:val="0"/>
          <w:szCs w:val="20"/>
          <w:lang w:val="ru-RU"/>
        </w:rPr>
      </w:pPr>
      <w:r w:rsidRPr="000960F6">
        <w:rPr>
          <w:rFonts w:eastAsia="MS Mincho"/>
          <w:b/>
          <w:noProof w:val="0"/>
          <w:szCs w:val="20"/>
          <w:lang w:val="ru-RU"/>
        </w:rPr>
        <w:t>Секретарь городского совета</w:t>
      </w:r>
      <w:r w:rsidRPr="000960F6">
        <w:rPr>
          <w:rFonts w:eastAsia="MS Mincho"/>
          <w:b/>
          <w:noProof w:val="0"/>
          <w:szCs w:val="20"/>
          <w:lang w:val="ru-RU"/>
        </w:rPr>
        <w:tab/>
      </w:r>
      <w:r w:rsidRPr="000960F6">
        <w:rPr>
          <w:rFonts w:eastAsia="MS Mincho"/>
          <w:b/>
          <w:noProof w:val="0"/>
          <w:szCs w:val="20"/>
          <w:lang w:val="ru-RU"/>
        </w:rPr>
        <w:tab/>
      </w:r>
      <w:r w:rsidRPr="000960F6">
        <w:rPr>
          <w:rFonts w:eastAsia="MS Mincho"/>
          <w:b/>
          <w:noProof w:val="0"/>
          <w:szCs w:val="20"/>
          <w:lang w:val="ru-RU"/>
        </w:rPr>
        <w:tab/>
      </w:r>
      <w:r w:rsidRPr="000960F6">
        <w:rPr>
          <w:rFonts w:eastAsia="MS Mincho"/>
          <w:b/>
          <w:noProof w:val="0"/>
          <w:szCs w:val="20"/>
          <w:lang w:val="ru-RU"/>
        </w:rPr>
        <w:tab/>
      </w:r>
      <w:r w:rsidRPr="000960F6">
        <w:rPr>
          <w:rFonts w:eastAsia="MS Mincho"/>
          <w:b/>
          <w:noProof w:val="0"/>
          <w:szCs w:val="20"/>
          <w:lang w:val="ru-RU"/>
        </w:rPr>
        <w:tab/>
      </w:r>
      <w:r w:rsidRPr="000960F6">
        <w:rPr>
          <w:rFonts w:eastAsia="MS Mincho"/>
          <w:b/>
          <w:noProof w:val="0"/>
          <w:szCs w:val="20"/>
          <w:lang w:val="ru-RU"/>
        </w:rPr>
        <w:tab/>
      </w:r>
      <w:r w:rsidRPr="000960F6">
        <w:rPr>
          <w:rFonts w:eastAsia="MS Mincho"/>
          <w:b/>
          <w:noProof w:val="0"/>
          <w:szCs w:val="20"/>
          <w:lang w:val="ru-RU"/>
        </w:rPr>
        <w:tab/>
      </w:r>
      <w:proofErr w:type="spellStart"/>
      <w:r w:rsidRPr="000960F6">
        <w:rPr>
          <w:rFonts w:eastAsia="MS Mincho"/>
          <w:b/>
          <w:noProof w:val="0"/>
          <w:szCs w:val="20"/>
          <w:lang w:val="ru-RU"/>
        </w:rPr>
        <w:t>Ю.Г.Разумный</w:t>
      </w:r>
      <w:proofErr w:type="spellEnd"/>
      <w:r w:rsidRPr="000960F6">
        <w:rPr>
          <w:rFonts w:eastAsia="MS Mincho"/>
          <w:bCs/>
          <w:noProof w:val="0"/>
          <w:szCs w:val="20"/>
          <w:lang w:val="ru-RU"/>
        </w:rPr>
        <w:t xml:space="preserve"> </w:t>
      </w:r>
    </w:p>
    <w:p w:rsidR="002D027D" w:rsidRPr="00890738" w:rsidRDefault="002D027D" w:rsidP="004539C7">
      <w:pPr>
        <w:tabs>
          <w:tab w:val="left" w:pos="7240"/>
        </w:tabs>
        <w:rPr>
          <w:lang w:val="ru-RU"/>
        </w:rPr>
      </w:pPr>
      <w:bookmarkStart w:id="0" w:name="_GoBack"/>
      <w:bookmarkEnd w:id="0"/>
      <w:r w:rsidRPr="00890738">
        <w:rPr>
          <w:lang w:val="ru-RU"/>
        </w:rPr>
        <w:t xml:space="preserve">                                                                                 </w:t>
      </w:r>
    </w:p>
    <w:sectPr w:rsidR="002D027D" w:rsidRPr="00890738" w:rsidSect="000960F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C7"/>
    <w:rsid w:val="00065CC1"/>
    <w:rsid w:val="000960F6"/>
    <w:rsid w:val="000B19FC"/>
    <w:rsid w:val="00153B43"/>
    <w:rsid w:val="00156812"/>
    <w:rsid w:val="001C5EDB"/>
    <w:rsid w:val="001E706D"/>
    <w:rsid w:val="00271283"/>
    <w:rsid w:val="00284F4E"/>
    <w:rsid w:val="002D027D"/>
    <w:rsid w:val="002D44C3"/>
    <w:rsid w:val="002E76D2"/>
    <w:rsid w:val="004539C7"/>
    <w:rsid w:val="00464D5F"/>
    <w:rsid w:val="00551CB5"/>
    <w:rsid w:val="005E391C"/>
    <w:rsid w:val="006E0CED"/>
    <w:rsid w:val="006F75D7"/>
    <w:rsid w:val="00702D91"/>
    <w:rsid w:val="00865A11"/>
    <w:rsid w:val="00890738"/>
    <w:rsid w:val="008E21AA"/>
    <w:rsid w:val="00902051"/>
    <w:rsid w:val="009247B5"/>
    <w:rsid w:val="00962302"/>
    <w:rsid w:val="009F0F1D"/>
    <w:rsid w:val="00A6419A"/>
    <w:rsid w:val="00A77F32"/>
    <w:rsid w:val="00A84211"/>
    <w:rsid w:val="00AB4C6D"/>
    <w:rsid w:val="00B125B4"/>
    <w:rsid w:val="00B5068D"/>
    <w:rsid w:val="00C0018E"/>
    <w:rsid w:val="00C15C2F"/>
    <w:rsid w:val="00C2665F"/>
    <w:rsid w:val="00D03518"/>
    <w:rsid w:val="00EC5039"/>
    <w:rsid w:val="00EE5E09"/>
    <w:rsid w:val="00F47754"/>
    <w:rsid w:val="00FC58B5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C7"/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65CC1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3336"/>
      <w:outlineLvl w:val="0"/>
    </w:pPr>
    <w:rPr>
      <w:noProof w:val="0"/>
      <w:color w:val="000000"/>
      <w:spacing w:val="-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CC1"/>
    <w:rPr>
      <w:rFonts w:ascii="Times New Roman" w:hAnsi="Times New Roman" w:cs="Times New Roman"/>
      <w:color w:val="000000"/>
      <w:spacing w:val="-5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065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5CC1"/>
    <w:rPr>
      <w:rFonts w:ascii="Tahoma" w:hAnsi="Tahoma" w:cs="Tahoma"/>
      <w:noProof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C7"/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65CC1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3336"/>
      <w:outlineLvl w:val="0"/>
    </w:pPr>
    <w:rPr>
      <w:noProof w:val="0"/>
      <w:color w:val="000000"/>
      <w:spacing w:val="-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CC1"/>
    <w:rPr>
      <w:rFonts w:ascii="Times New Roman" w:hAnsi="Times New Roman" w:cs="Times New Roman"/>
      <w:color w:val="000000"/>
      <w:spacing w:val="-5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065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5CC1"/>
    <w:rPr>
      <w:rFonts w:ascii="Tahoma" w:hAnsi="Tahoma" w:cs="Tahoma"/>
      <w:noProof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2014-09-17T07:38:00Z</dcterms:created>
  <dcterms:modified xsi:type="dcterms:W3CDTF">2014-09-17T07:38:00Z</dcterms:modified>
</cp:coreProperties>
</file>