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16" w:rsidRPr="00C608E7" w:rsidRDefault="00333C84" w:rsidP="00F65D16">
      <w:pPr>
        <w:jc w:val="center"/>
        <w:rPr>
          <w:rStyle w:val="a3"/>
          <w:rFonts w:ascii="Arial" w:hAnsi="Arial" w:cs="Arial"/>
          <w:caps/>
          <w:color w:val="008000"/>
          <w:sz w:val="36"/>
          <w:szCs w:val="36"/>
        </w:rPr>
      </w:pPr>
      <w:r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VI</w:t>
      </w:r>
      <w:r w:rsidR="006C505B"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I</w:t>
      </w:r>
      <w:r w:rsidR="00B30DC7"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I</w:t>
      </w:r>
      <w:r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 xml:space="preserve"> </w:t>
      </w:r>
      <w:r w:rsidR="00F65D16"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Міжнародн</w:t>
      </w:r>
      <w:r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ий</w:t>
      </w:r>
      <w:r w:rsidR="00F65D16"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 xml:space="preserve"> інвестиційн</w:t>
      </w:r>
      <w:r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>ий</w:t>
      </w:r>
      <w:r w:rsidR="00F65D16" w:rsidRPr="00C608E7">
        <w:rPr>
          <w:rStyle w:val="a3"/>
          <w:rFonts w:ascii="Arial" w:hAnsi="Arial" w:cs="Arial"/>
          <w:caps/>
          <w:color w:val="008000"/>
          <w:sz w:val="36"/>
          <w:szCs w:val="36"/>
        </w:rPr>
        <w:t xml:space="preserve"> бізнес-форум </w:t>
      </w:r>
    </w:p>
    <w:p w:rsidR="00F65D16" w:rsidRPr="00C608E7" w:rsidRDefault="009A0703" w:rsidP="00F65D16">
      <w:pPr>
        <w:jc w:val="center"/>
        <w:rPr>
          <w:rStyle w:val="a3"/>
          <w:rFonts w:ascii="Arial" w:hAnsi="Arial" w:cs="Arial"/>
          <w:b w:val="0"/>
          <w:color w:val="008000"/>
          <w:sz w:val="36"/>
          <w:szCs w:val="36"/>
        </w:rPr>
      </w:pPr>
      <w:r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>«Е</w:t>
      </w:r>
      <w:r w:rsidR="00F65D16"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>нергоефективн</w:t>
      </w:r>
      <w:r w:rsidR="00CD4704"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 xml:space="preserve">ість </w:t>
      </w:r>
      <w:r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 xml:space="preserve">та </w:t>
      </w:r>
      <w:r w:rsidR="00F65D16"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>відновлюван</w:t>
      </w:r>
      <w:r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>а</w:t>
      </w:r>
      <w:r w:rsidR="00F65D16"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 xml:space="preserve"> енергетик</w:t>
      </w:r>
      <w:r w:rsidRPr="00C608E7">
        <w:rPr>
          <w:rStyle w:val="a3"/>
          <w:rFonts w:ascii="Arial" w:hAnsi="Arial" w:cs="Arial"/>
          <w:b w:val="0"/>
          <w:color w:val="008000"/>
          <w:sz w:val="36"/>
          <w:szCs w:val="36"/>
        </w:rPr>
        <w:t>а»</w:t>
      </w:r>
    </w:p>
    <w:p w:rsidR="009A0703" w:rsidRPr="00C608E7" w:rsidRDefault="009A0703" w:rsidP="00F65D16">
      <w:pPr>
        <w:jc w:val="center"/>
        <w:rPr>
          <w:rStyle w:val="a3"/>
          <w:rFonts w:ascii="Arial" w:hAnsi="Arial" w:cs="Arial"/>
          <w:b w:val="0"/>
          <w:color w:val="008000"/>
          <w:sz w:val="36"/>
          <w:szCs w:val="36"/>
        </w:rPr>
      </w:pPr>
    </w:p>
    <w:p w:rsidR="00F65D16" w:rsidRPr="00C608E7" w:rsidRDefault="00ED3FD2" w:rsidP="00F65D16">
      <w:pPr>
        <w:jc w:val="center"/>
        <w:rPr>
          <w:rFonts w:ascii="Arial" w:hAnsi="Arial" w:cs="Arial"/>
          <w:b/>
          <w:bCs/>
          <w:i/>
          <w:color w:val="333399"/>
          <w:sz w:val="26"/>
          <w:szCs w:val="26"/>
        </w:rPr>
      </w:pPr>
      <w:r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>1-2</w:t>
      </w:r>
      <w:r w:rsidR="00681ABB"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 xml:space="preserve"> листопада </w:t>
      </w:r>
      <w:r w:rsidR="00F65D16"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>201</w:t>
      </w:r>
      <w:r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>6</w:t>
      </w:r>
      <w:r w:rsidR="00F65D16"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 xml:space="preserve"> року</w:t>
      </w:r>
      <w:r w:rsidR="00F65D16"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br/>
        <w:t xml:space="preserve">м. Київ, </w:t>
      </w:r>
      <w:r w:rsidR="00DC317A" w:rsidRPr="00C608E7">
        <w:rPr>
          <w:rFonts w:ascii="Arial" w:hAnsi="Arial" w:cs="Arial"/>
          <w:b/>
          <w:bCs/>
          <w:i/>
          <w:color w:val="333399"/>
          <w:sz w:val="26"/>
          <w:szCs w:val="26"/>
        </w:rPr>
        <w:t>НСК «Олімпійський»</w:t>
      </w:r>
    </w:p>
    <w:p w:rsidR="00421C0E" w:rsidRPr="003C53EF" w:rsidRDefault="00421C0E" w:rsidP="00210DCD">
      <w:pPr>
        <w:jc w:val="center"/>
        <w:rPr>
          <w:b/>
          <w:bCs/>
          <w:caps/>
          <w:sz w:val="32"/>
          <w:szCs w:val="44"/>
        </w:rPr>
      </w:pPr>
    </w:p>
    <w:p w:rsidR="000E2B4E" w:rsidRPr="00C608E7" w:rsidRDefault="00F65D16" w:rsidP="00210DCD">
      <w:pPr>
        <w:jc w:val="center"/>
        <w:rPr>
          <w:b/>
          <w:bCs/>
          <w:caps/>
          <w:sz w:val="44"/>
          <w:szCs w:val="44"/>
        </w:rPr>
      </w:pPr>
      <w:r w:rsidRPr="00C608E7">
        <w:rPr>
          <w:b/>
          <w:bCs/>
          <w:caps/>
          <w:sz w:val="44"/>
          <w:szCs w:val="44"/>
        </w:rPr>
        <w:t>Програма</w:t>
      </w:r>
      <w:bookmarkStart w:id="0" w:name="_GoBack"/>
      <w:bookmarkEnd w:id="0"/>
    </w:p>
    <w:p w:rsidR="00B24077" w:rsidRDefault="00B24077" w:rsidP="00210DCD">
      <w:pPr>
        <w:jc w:val="center"/>
        <w:rPr>
          <w:b/>
          <w:bCs/>
          <w:i/>
          <w:sz w:val="32"/>
          <w:szCs w:val="32"/>
        </w:rPr>
      </w:pPr>
      <w:r w:rsidRPr="00C608E7">
        <w:rPr>
          <w:b/>
          <w:bCs/>
          <w:i/>
          <w:sz w:val="32"/>
          <w:szCs w:val="32"/>
        </w:rPr>
        <w:t>(проект)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"/>
        <w:gridCol w:w="1831"/>
        <w:gridCol w:w="19"/>
        <w:gridCol w:w="47"/>
        <w:gridCol w:w="126"/>
        <w:gridCol w:w="8346"/>
      </w:tblGrid>
      <w:tr w:rsidR="000B64E7" w:rsidTr="000B64E7">
        <w:trPr>
          <w:gridBefore w:val="1"/>
          <w:wBefore w:w="140" w:type="dxa"/>
        </w:trPr>
        <w:tc>
          <w:tcPr>
            <w:tcW w:w="1897" w:type="dxa"/>
            <w:gridSpan w:val="3"/>
            <w:shd w:val="clear" w:color="auto" w:fill="auto"/>
          </w:tcPr>
          <w:p w:rsidR="000B64E7" w:rsidRPr="000B64E7" w:rsidRDefault="000B64E7" w:rsidP="000B64E7">
            <w:pPr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0B64E7">
              <w:rPr>
                <w:color w:val="0000FF"/>
                <w:sz w:val="28"/>
                <w:szCs w:val="28"/>
                <w:shd w:val="clear" w:color="auto" w:fill="FFFFFF"/>
              </w:rPr>
              <w:t>10:00-10:30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0B64E7" w:rsidRPr="000B64E7" w:rsidRDefault="000B64E7" w:rsidP="000B64E7">
            <w:pPr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Офіційне відкриття VIII Міжнародного інвестиційного бізнес-форуму «Енергоефективність та відновлювана енергетика» (Хол Чемпіонів)</w:t>
            </w:r>
          </w:p>
          <w:p w:rsidR="000B64E7" w:rsidRPr="000B64E7" w:rsidRDefault="000B64E7" w:rsidP="000B64E7">
            <w:pPr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  <w:p w:rsidR="000B64E7" w:rsidRPr="000B64E7" w:rsidRDefault="000B64E7" w:rsidP="000B64E7">
            <w:pPr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Вітальне слово (проект):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Прем'єр-міністр України*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Віце-прем’єр-міністр України*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Олександр ДОМБРОВСЬКИЙ, Народний депутат України, Перший заступник голови Комітету Верховної Ради України з питань паливно-енергетичного комплексу, ядерної політики та ядерної безпеки*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Сергій САВЧУК, Голова Державного агентства з енергоефективності та енергозбереження України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Янтомас</w:t>
            </w:r>
            <w:proofErr w:type="spellEnd"/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ХІМСТРА, Директор Представництва Програми Розвитку Організації Об’єднаних Націй в Україні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Руслана ЛИЖИЧКО, громадська діячка, народний депутат України V скликання, українська співачка</w:t>
            </w:r>
          </w:p>
          <w:p w:rsidR="000B64E7" w:rsidRPr="000B64E7" w:rsidRDefault="000B64E7" w:rsidP="00667C3E">
            <w:pPr>
              <w:numPr>
                <w:ilvl w:val="0"/>
                <w:numId w:val="23"/>
              </w:numPr>
              <w:spacing w:before="120"/>
              <w:rPr>
                <w:rStyle w:val="a3"/>
                <w:rFonts w:eastAsia="Times New Roman"/>
                <w:b w:val="0"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Представники посольств та міжнародних організацій</w:t>
            </w:r>
          </w:p>
        </w:tc>
      </w:tr>
      <w:tr w:rsidR="000B64E7" w:rsidTr="000B64E7">
        <w:trPr>
          <w:gridBefore w:val="1"/>
          <w:wBefore w:w="140" w:type="dxa"/>
        </w:trPr>
        <w:tc>
          <w:tcPr>
            <w:tcW w:w="1897" w:type="dxa"/>
            <w:gridSpan w:val="3"/>
            <w:shd w:val="clear" w:color="auto" w:fill="auto"/>
          </w:tcPr>
          <w:p w:rsidR="000B64E7" w:rsidRPr="000B64E7" w:rsidRDefault="000B64E7" w:rsidP="000B64E7">
            <w:pPr>
              <w:rPr>
                <w:rStyle w:val="a3"/>
                <w:b w:val="0"/>
                <w:bCs w:val="0"/>
                <w:color w:val="0000FF"/>
                <w:sz w:val="28"/>
                <w:szCs w:val="28"/>
                <w:shd w:val="clear" w:color="auto" w:fill="FFFFFF"/>
              </w:rPr>
            </w:pPr>
            <w:r w:rsidRPr="000B64E7">
              <w:rPr>
                <w:rStyle w:val="a3"/>
                <w:b w:val="0"/>
                <w:bCs w:val="0"/>
                <w:color w:val="0000FF"/>
                <w:sz w:val="28"/>
                <w:szCs w:val="28"/>
                <w:shd w:val="clear" w:color="auto" w:fill="FFFFFF"/>
              </w:rPr>
              <w:t>10:30-11:00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0B64E7" w:rsidRPr="000B64E7" w:rsidRDefault="000B64E7" w:rsidP="000B64E7">
            <w:pPr>
              <w:jc w:val="both"/>
              <w:rPr>
                <w:rStyle w:val="a3"/>
                <w:rFonts w:eastAsia="Times New Roman"/>
                <w:b w:val="0"/>
                <w:i/>
                <w:sz w:val="28"/>
                <w:szCs w:val="28"/>
                <w:lang w:eastAsia="ru-RU"/>
              </w:rPr>
            </w:pPr>
            <w:r w:rsidRPr="000B64E7">
              <w:rPr>
                <w:rStyle w:val="a3"/>
                <w:rFonts w:eastAsia="Times New Roman"/>
                <w:b w:val="0"/>
                <w:i/>
                <w:sz w:val="28"/>
                <w:szCs w:val="28"/>
                <w:lang w:eastAsia="ru-RU"/>
              </w:rPr>
              <w:t>Огляд виставкової експозиції</w:t>
            </w:r>
          </w:p>
        </w:tc>
      </w:tr>
      <w:tr w:rsidR="000B64E7" w:rsidRPr="004F007E" w:rsidTr="000B64E7">
        <w:trPr>
          <w:gridBefore w:val="1"/>
          <w:wBefore w:w="140" w:type="dxa"/>
        </w:trPr>
        <w:tc>
          <w:tcPr>
            <w:tcW w:w="1897" w:type="dxa"/>
            <w:gridSpan w:val="3"/>
            <w:shd w:val="clear" w:color="auto" w:fill="auto"/>
          </w:tcPr>
          <w:p w:rsidR="000B64E7" w:rsidRPr="000B64E7" w:rsidRDefault="000B64E7" w:rsidP="000B64E7">
            <w:pPr>
              <w:rPr>
                <w:rStyle w:val="a3"/>
                <w:b w:val="0"/>
                <w:bCs w:val="0"/>
                <w:color w:val="0000FF"/>
                <w:sz w:val="28"/>
                <w:szCs w:val="28"/>
                <w:shd w:val="clear" w:color="auto" w:fill="FFFFFF"/>
              </w:rPr>
            </w:pPr>
            <w:r w:rsidRPr="000B64E7">
              <w:rPr>
                <w:rStyle w:val="a3"/>
                <w:b w:val="0"/>
                <w:bCs w:val="0"/>
                <w:color w:val="0000FF"/>
                <w:sz w:val="28"/>
                <w:szCs w:val="28"/>
                <w:shd w:val="clear" w:color="auto" w:fill="FFFFFF"/>
              </w:rPr>
              <w:t>11:00-11:30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0B64E7" w:rsidRPr="000B64E7" w:rsidRDefault="000B64E7" w:rsidP="000B64E7">
            <w:pPr>
              <w:jc w:val="both"/>
              <w:rPr>
                <w:rStyle w:val="a3"/>
                <w:rFonts w:eastAsia="Times New Roman"/>
                <w:b w:val="0"/>
                <w:i/>
                <w:sz w:val="28"/>
                <w:szCs w:val="28"/>
                <w:lang w:eastAsia="ru-RU"/>
              </w:rPr>
            </w:pPr>
            <w:r w:rsidRPr="000B64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Брифінг для представників ЗМІ</w:t>
            </w:r>
          </w:p>
        </w:tc>
      </w:tr>
      <w:tr w:rsidR="000B64E7" w:rsidRPr="00273D0C" w:rsidTr="000B64E7">
        <w:trPr>
          <w:gridBefore w:val="1"/>
          <w:wBefore w:w="140" w:type="dxa"/>
          <w:trHeight w:val="245"/>
        </w:trPr>
        <w:tc>
          <w:tcPr>
            <w:tcW w:w="10369" w:type="dxa"/>
            <w:gridSpan w:val="5"/>
          </w:tcPr>
          <w:p w:rsidR="000B64E7" w:rsidRDefault="000B64E7" w:rsidP="00667C3E">
            <w:pPr>
              <w:shd w:val="clear" w:color="auto" w:fill="FCFCFD"/>
              <w:spacing w:before="150" w:after="150"/>
              <w:jc w:val="center"/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</w:pPr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***</w:t>
            </w:r>
          </w:p>
          <w:p w:rsidR="000B64E7" w:rsidRPr="00814DD1" w:rsidRDefault="000B64E7" w:rsidP="00667C3E">
            <w:pPr>
              <w:shd w:val="clear" w:color="auto" w:fill="FCFCFD"/>
              <w:spacing w:before="150" w:after="150"/>
              <w:jc w:val="center"/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</w:pPr>
            <w:r w:rsidRPr="00814DD1"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Акцент дня: «</w:t>
            </w:r>
            <w:proofErr w:type="spellStart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Відновлювана</w:t>
            </w:r>
            <w:proofErr w:type="spellEnd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енергетика</w:t>
            </w:r>
            <w:proofErr w:type="spellEnd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 xml:space="preserve"> – </w:t>
            </w:r>
            <w:proofErr w:type="spellStart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стале</w:t>
            </w:r>
            <w:proofErr w:type="spellEnd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майбутнє</w:t>
            </w:r>
            <w:proofErr w:type="spellEnd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країни</w:t>
            </w:r>
            <w:proofErr w:type="spellEnd"/>
            <w:r w:rsidRPr="00814DD1">
              <w:rPr>
                <w:b/>
                <w:bCs/>
                <w:color w:val="006600"/>
                <w:sz w:val="30"/>
                <w:szCs w:val="30"/>
                <w:shd w:val="clear" w:color="auto" w:fill="FCFCFD"/>
                <w:lang w:val="ru-RU"/>
              </w:rPr>
              <w:t>»</w:t>
            </w:r>
          </w:p>
        </w:tc>
      </w:tr>
      <w:tr w:rsidR="000B64E7" w:rsidRPr="008D498A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Default="000B64E7" w:rsidP="00667C3E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B64E7" w:rsidRPr="00532AAF" w:rsidRDefault="000B64E7" w:rsidP="00667C3E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532AAF">
              <w:rPr>
                <w:b/>
                <w:color w:val="0000FF"/>
                <w:sz w:val="28"/>
                <w:szCs w:val="28"/>
              </w:rPr>
              <w:t>11:00-13:45</w:t>
            </w:r>
          </w:p>
        </w:tc>
        <w:tc>
          <w:tcPr>
            <w:tcW w:w="8538" w:type="dxa"/>
            <w:gridSpan w:val="4"/>
          </w:tcPr>
          <w:p w:rsidR="000B64E7" w:rsidRDefault="000B64E7" w:rsidP="00667C3E">
            <w:pPr>
              <w:jc w:val="both"/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</w:p>
          <w:p w:rsidR="000B64E7" w:rsidRPr="00814DD1" w:rsidRDefault="000B64E7" w:rsidP="00667C3E">
            <w:pPr>
              <w:jc w:val="both"/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</w:pP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Конференція 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«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Відновлювана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енергетика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перспективи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розвитку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 xml:space="preserve"> та е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фективні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 механізми залучення інвестицій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»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</w:p>
          <w:p w:rsidR="000B64E7" w:rsidRPr="00814DD1" w:rsidRDefault="000B64E7" w:rsidP="00667C3E">
            <w:pPr>
              <w:jc w:val="both"/>
              <w:rPr>
                <w:i/>
                <w:color w:val="0000FF"/>
                <w:sz w:val="30"/>
                <w:szCs w:val="30"/>
                <w:shd w:val="clear" w:color="auto" w:fill="FFFFFF"/>
              </w:rPr>
            </w:pPr>
            <w:r w:rsidRPr="00814DD1">
              <w:rPr>
                <w:i/>
                <w:color w:val="0000FF"/>
                <w:sz w:val="30"/>
                <w:szCs w:val="30"/>
                <w:shd w:val="clear" w:color="auto" w:fill="FFFFFF"/>
              </w:rPr>
              <w:t>(Хол Чемпіонів)</w:t>
            </w:r>
          </w:p>
          <w:p w:rsidR="000B64E7" w:rsidRPr="00814DD1" w:rsidRDefault="000B64E7" w:rsidP="00667C3E">
            <w:pPr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  <w:lang w:eastAsia="ru-RU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</w:rPr>
              <w:t>11:00-12:15</w:t>
            </w:r>
          </w:p>
        </w:tc>
        <w:tc>
          <w:tcPr>
            <w:tcW w:w="8538" w:type="dxa"/>
            <w:gridSpan w:val="4"/>
          </w:tcPr>
          <w:p w:rsidR="000B64E7" w:rsidRDefault="000B64E7" w:rsidP="00667C3E">
            <w:pPr>
              <w:jc w:val="both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4DD1"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Панель 1 «</w:t>
            </w:r>
            <w:r w:rsidRPr="00814DD1">
              <w:rPr>
                <w:bCs/>
                <w:i/>
                <w:color w:val="000000" w:themeColor="text1"/>
                <w:sz w:val="28"/>
                <w:szCs w:val="28"/>
                <w:shd w:val="clear" w:color="auto" w:fill="FCFCFD"/>
              </w:rPr>
              <w:t>Розвиток «зеленої» енергетики – можливість для економічного та енергетичного прориву України</w:t>
            </w:r>
            <w:r w:rsidRPr="00814DD1"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0B64E7" w:rsidRPr="00273D0C" w:rsidRDefault="000B64E7" w:rsidP="00667C3E">
            <w:pPr>
              <w:jc w:val="both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rPr>
                <w:i/>
                <w:color w:val="000000" w:themeColor="text1"/>
                <w:sz w:val="28"/>
                <w:szCs w:val="28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</w:rPr>
              <w:t>12:30-13:45</w:t>
            </w: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jc w:val="both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4DD1"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Панель 2 «Відновлювана енергетика – сучасний мультиплікатор повернення інвестицій»</w:t>
            </w:r>
          </w:p>
          <w:p w:rsidR="000B64E7" w:rsidRPr="00814DD1" w:rsidRDefault="000B64E7" w:rsidP="00667C3E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4E7" w:rsidRPr="008D498A" w:rsidTr="000B64E7">
        <w:trPr>
          <w:gridBefore w:val="1"/>
          <w:wBefore w:w="140" w:type="dxa"/>
        </w:trPr>
        <w:tc>
          <w:tcPr>
            <w:tcW w:w="10369" w:type="dxa"/>
            <w:gridSpan w:val="5"/>
          </w:tcPr>
          <w:p w:rsidR="000B64E7" w:rsidRPr="00B47534" w:rsidRDefault="000B64E7" w:rsidP="00667C3E">
            <w:pPr>
              <w:rPr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color w:val="0000FF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532AAF" w:rsidRDefault="000B64E7" w:rsidP="00667C3E">
            <w:pPr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  <w:r w:rsidRPr="00532AAF">
              <w:rPr>
                <w:b/>
                <w:color w:val="0000FF"/>
                <w:sz w:val="30"/>
                <w:szCs w:val="30"/>
                <w:shd w:val="clear" w:color="auto" w:fill="FFFFFF"/>
              </w:rPr>
              <w:t>14:30-17:00</w:t>
            </w: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rPr>
                <w:i/>
                <w:color w:val="0000FF"/>
                <w:sz w:val="30"/>
                <w:szCs w:val="30"/>
                <w:shd w:val="clear" w:color="auto" w:fill="FFFFFF"/>
              </w:rPr>
            </w:pP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Конференція «Зменшення енерг</w:t>
            </w:r>
            <w:r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етичної 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залежності України: відмовитися від споживання газу реально» </w:t>
            </w:r>
            <w:r w:rsidRPr="00814DD1">
              <w:rPr>
                <w:i/>
                <w:color w:val="0000FF"/>
                <w:sz w:val="30"/>
                <w:szCs w:val="30"/>
                <w:shd w:val="clear" w:color="auto" w:fill="FFFFFF"/>
              </w:rPr>
              <w:t>(Хол Чемпіонів)</w:t>
            </w:r>
          </w:p>
          <w:p w:rsidR="000B64E7" w:rsidRPr="00814DD1" w:rsidRDefault="000B64E7" w:rsidP="00667C3E">
            <w:pPr>
              <w:tabs>
                <w:tab w:val="left" w:pos="720"/>
              </w:tabs>
              <w:jc w:val="both"/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14:30-15:45</w:t>
            </w:r>
          </w:p>
          <w:p w:rsidR="000B64E7" w:rsidRPr="00814DD1" w:rsidRDefault="000B64E7" w:rsidP="00667C3E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Панель 1 «Заміщення природного газу. Створення ринку твердого біопалива» </w:t>
            </w:r>
          </w:p>
          <w:p w:rsidR="000B64E7" w:rsidRPr="00814DD1" w:rsidRDefault="000B64E7" w:rsidP="00667C3E">
            <w:pPr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16:00-17:00</w:t>
            </w:r>
          </w:p>
          <w:p w:rsidR="000B64E7" w:rsidRPr="00814DD1" w:rsidRDefault="000B64E7" w:rsidP="00667C3E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4DD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Панель 2 «Рідке біопаливо. Міжнародні зобов’язання та досвід. Формування вітчизняного ринку» </w:t>
            </w:r>
          </w:p>
          <w:p w:rsidR="000B64E7" w:rsidRPr="00814DD1" w:rsidRDefault="000B64E7" w:rsidP="00667C3E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4E7" w:rsidRPr="000E2B6C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532AAF" w:rsidRDefault="000B64E7" w:rsidP="00667C3E">
            <w:pPr>
              <w:jc w:val="center"/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  <w:r w:rsidRPr="00532AAF">
              <w:rPr>
                <w:b/>
                <w:color w:val="0000FF"/>
                <w:sz w:val="30"/>
                <w:szCs w:val="30"/>
                <w:shd w:val="clear" w:color="auto" w:fill="FFFFFF"/>
              </w:rPr>
              <w:t>***</w:t>
            </w:r>
          </w:p>
        </w:tc>
        <w:tc>
          <w:tcPr>
            <w:tcW w:w="8538" w:type="dxa"/>
            <w:gridSpan w:val="4"/>
          </w:tcPr>
          <w:p w:rsidR="000B64E7" w:rsidRPr="000E2B6C" w:rsidRDefault="000B64E7" w:rsidP="00667C3E">
            <w:pPr>
              <w:spacing w:line="402" w:lineRule="atLeast"/>
              <w:jc w:val="center"/>
              <w:rPr>
                <w:b/>
                <w:bCs/>
                <w:iCs/>
                <w:color w:val="0066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14:30-1</w:t>
            </w:r>
            <w:r>
              <w:rPr>
                <w:b/>
                <w:color w:val="0000FF"/>
                <w:sz w:val="30"/>
                <w:szCs w:val="30"/>
                <w:shd w:val="clear" w:color="auto" w:fill="FFFFFF"/>
              </w:rPr>
              <w:t>7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:</w:t>
            </w:r>
            <w:r>
              <w:rPr>
                <w:b/>
                <w:color w:val="0000FF"/>
                <w:sz w:val="30"/>
                <w:szCs w:val="30"/>
                <w:shd w:val="clear" w:color="auto" w:fill="FFFFFF"/>
              </w:rPr>
              <w:t>3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8538" w:type="dxa"/>
            <w:gridSpan w:val="4"/>
          </w:tcPr>
          <w:p w:rsidR="000B64E7" w:rsidRDefault="000B64E7" w:rsidP="00667C3E">
            <w:pPr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Комунікаційна платформа «</w:t>
            </w:r>
            <w:proofErr w:type="spellStart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>Investment</w:t>
            </w:r>
            <w:proofErr w:type="spellEnd"/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 HUB» </w:t>
            </w:r>
            <w:r w:rsidRPr="00814DD1">
              <w:rPr>
                <w:i/>
                <w:color w:val="0000FF"/>
                <w:sz w:val="30"/>
                <w:szCs w:val="30"/>
                <w:shd w:val="clear" w:color="auto" w:fill="FFFFFF"/>
              </w:rPr>
              <w:t xml:space="preserve">(зал </w:t>
            </w:r>
            <w:proofErr w:type="spellStart"/>
            <w:r w:rsidRPr="00814DD1">
              <w:rPr>
                <w:i/>
                <w:color w:val="0000FF"/>
                <w:sz w:val="30"/>
                <w:szCs w:val="30"/>
                <w:shd w:val="clear" w:color="auto" w:fill="FFFFFF"/>
              </w:rPr>
              <w:t>Альтіус</w:t>
            </w:r>
            <w:proofErr w:type="spellEnd"/>
            <w:r w:rsidRPr="00814DD1">
              <w:rPr>
                <w:i/>
                <w:color w:val="0000FF"/>
                <w:sz w:val="30"/>
                <w:szCs w:val="30"/>
                <w:shd w:val="clear" w:color="auto" w:fill="FFFFFF"/>
              </w:rPr>
              <w:t>)</w:t>
            </w:r>
            <w:r w:rsidRPr="00814DD1">
              <w:rPr>
                <w:b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</w:p>
          <w:p w:rsidR="000B64E7" w:rsidRPr="00814DD1" w:rsidRDefault="000B64E7" w:rsidP="00667C3E">
            <w:pPr>
              <w:rPr>
                <w:b/>
                <w:color w:val="0000FF"/>
                <w:sz w:val="30"/>
                <w:szCs w:val="30"/>
                <w:shd w:val="clear" w:color="auto" w:fill="FFFFFF"/>
              </w:rPr>
            </w:pP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rPr>
                <w:i/>
                <w:sz w:val="28"/>
                <w:szCs w:val="28"/>
              </w:rPr>
            </w:pPr>
            <w:r w:rsidRPr="00814DD1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 w:rsidRPr="00814DD1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3</w:t>
            </w:r>
            <w:r w:rsidRPr="00814DD1">
              <w:rPr>
                <w:i/>
                <w:sz w:val="28"/>
                <w:szCs w:val="28"/>
              </w:rPr>
              <w:t>0-16:30</w:t>
            </w: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Презентац</w:t>
            </w:r>
            <w:r w:rsidRPr="00814DD1">
              <w:rPr>
                <w:bCs/>
                <w:i/>
                <w:iCs/>
                <w:sz w:val="28"/>
                <w:szCs w:val="28"/>
              </w:rPr>
              <w:t>ійна</w:t>
            </w:r>
            <w:proofErr w:type="spellEnd"/>
            <w:r w:rsidRPr="00814DD1">
              <w:rPr>
                <w:bCs/>
                <w:i/>
                <w:iCs/>
                <w:sz w:val="28"/>
                <w:szCs w:val="28"/>
              </w:rPr>
              <w:t xml:space="preserve"> панель «Можливості залучення </w:t>
            </w:r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зелених</w:t>
            </w:r>
            <w:proofErr w:type="spellEnd"/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 xml:space="preserve">» </w:t>
            </w:r>
            <w:r w:rsidRPr="00814DD1">
              <w:rPr>
                <w:bCs/>
                <w:i/>
                <w:iCs/>
                <w:sz w:val="28"/>
                <w:szCs w:val="28"/>
              </w:rPr>
              <w:t>інвестицій у регіони»</w:t>
            </w:r>
          </w:p>
        </w:tc>
      </w:tr>
      <w:tr w:rsidR="000B64E7" w:rsidRPr="00814DD1" w:rsidTr="000B64E7">
        <w:trPr>
          <w:gridBefore w:val="1"/>
          <w:wBefore w:w="140" w:type="dxa"/>
        </w:trPr>
        <w:tc>
          <w:tcPr>
            <w:tcW w:w="1831" w:type="dxa"/>
          </w:tcPr>
          <w:p w:rsidR="000B64E7" w:rsidRPr="00814DD1" w:rsidRDefault="000B64E7" w:rsidP="00667C3E">
            <w:pPr>
              <w:rPr>
                <w:i/>
                <w:sz w:val="28"/>
                <w:szCs w:val="28"/>
              </w:rPr>
            </w:pPr>
            <w:r w:rsidRPr="00814DD1">
              <w:rPr>
                <w:i/>
                <w:sz w:val="28"/>
                <w:szCs w:val="28"/>
              </w:rPr>
              <w:t>16:30-17:</w:t>
            </w:r>
            <w:r w:rsidRPr="00814DD1">
              <w:rPr>
                <w:i/>
                <w:sz w:val="28"/>
                <w:szCs w:val="28"/>
                <w:lang w:val="en-US"/>
              </w:rPr>
              <w:t>3</w:t>
            </w:r>
            <w:r w:rsidRPr="00814DD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8538" w:type="dxa"/>
            <w:gridSpan w:val="4"/>
          </w:tcPr>
          <w:p w:rsidR="000B64E7" w:rsidRPr="00814DD1" w:rsidRDefault="000B64E7" w:rsidP="00667C3E">
            <w:pPr>
              <w:jc w:val="both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814DD1">
              <w:rPr>
                <w:bCs/>
                <w:i/>
                <w:iCs/>
                <w:sz w:val="28"/>
                <w:szCs w:val="28"/>
              </w:rPr>
              <w:t xml:space="preserve">Ділове спілкування у форматі </w:t>
            </w:r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«</w:t>
            </w:r>
            <w:r w:rsidRPr="00814DD1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2</w:t>
            </w:r>
            <w:r w:rsidRPr="00814DD1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814DD1">
              <w:rPr>
                <w:bCs/>
                <w:i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0B64E7" w:rsidRPr="00C608E7" w:rsidTr="000362CB">
        <w:trPr>
          <w:gridBefore w:val="1"/>
          <w:wBefore w:w="140" w:type="dxa"/>
        </w:trPr>
        <w:tc>
          <w:tcPr>
            <w:tcW w:w="10369" w:type="dxa"/>
            <w:gridSpan w:val="5"/>
            <w:shd w:val="clear" w:color="auto" w:fill="auto"/>
          </w:tcPr>
          <w:p w:rsidR="000B64E7" w:rsidRPr="00C608E7" w:rsidRDefault="000B64E7" w:rsidP="00CE1900">
            <w:pPr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64F83" w:rsidRPr="00C608E7" w:rsidTr="000B64E7">
        <w:trPr>
          <w:gridBefore w:val="1"/>
          <w:wBefore w:w="140" w:type="dxa"/>
        </w:trPr>
        <w:tc>
          <w:tcPr>
            <w:tcW w:w="10369" w:type="dxa"/>
            <w:gridSpan w:val="5"/>
            <w:shd w:val="clear" w:color="auto" w:fill="auto"/>
          </w:tcPr>
          <w:p w:rsidR="00964F83" w:rsidRPr="00C608E7" w:rsidRDefault="00964F83" w:rsidP="00233CE7">
            <w:pPr>
              <w:spacing w:line="402" w:lineRule="atLeast"/>
              <w:jc w:val="center"/>
              <w:rPr>
                <w:b/>
                <w:bCs/>
                <w:color w:val="00003E"/>
                <w:sz w:val="28"/>
                <w:szCs w:val="28"/>
              </w:rPr>
            </w:pPr>
            <w:r w:rsidRPr="00C608E7">
              <w:rPr>
                <w:b/>
                <w:bCs/>
                <w:color w:val="00003E"/>
                <w:sz w:val="28"/>
                <w:szCs w:val="28"/>
              </w:rPr>
              <w:t>2 ЛИСТОПАДА</w:t>
            </w:r>
          </w:p>
        </w:tc>
      </w:tr>
      <w:tr w:rsidR="00964F83" w:rsidRPr="00C608E7" w:rsidTr="000B64E7">
        <w:trPr>
          <w:gridBefore w:val="1"/>
          <w:wBefore w:w="140" w:type="dxa"/>
        </w:trPr>
        <w:tc>
          <w:tcPr>
            <w:tcW w:w="10369" w:type="dxa"/>
            <w:gridSpan w:val="5"/>
            <w:shd w:val="clear" w:color="auto" w:fill="auto"/>
          </w:tcPr>
          <w:p w:rsidR="00964F83" w:rsidRPr="00C608E7" w:rsidRDefault="00964F83" w:rsidP="00233CE7">
            <w:pPr>
              <w:spacing w:line="402" w:lineRule="atLeast"/>
              <w:jc w:val="center"/>
              <w:rPr>
                <w:b/>
                <w:bCs/>
                <w:iCs/>
                <w:caps/>
                <w:color w:val="006600"/>
                <w:sz w:val="28"/>
                <w:szCs w:val="28"/>
                <w:bdr w:val="none" w:sz="0" w:space="0" w:color="auto" w:frame="1"/>
              </w:rPr>
            </w:pPr>
            <w:r w:rsidRPr="00C608E7">
              <w:rPr>
                <w:b/>
                <w:bCs/>
                <w:iCs/>
                <w:color w:val="006600"/>
                <w:sz w:val="28"/>
                <w:szCs w:val="28"/>
                <w:bdr w:val="none" w:sz="0" w:space="0" w:color="auto" w:frame="1"/>
              </w:rPr>
              <w:t>Другий день «Курс України на енергоефективність незмінний»</w:t>
            </w:r>
          </w:p>
        </w:tc>
      </w:tr>
      <w:tr w:rsidR="00531A1E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95B3D7"/>
            <w:vAlign w:val="center"/>
            <w:hideMark/>
          </w:tcPr>
          <w:p w:rsidR="00531A1E" w:rsidRPr="00C608E7" w:rsidRDefault="00531A1E" w:rsidP="00702A9F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ПАНЕЛЬ 1: ЕНЕРГОЕФЕКТИВНІСТЬ </w:t>
            </w:r>
            <w:r w:rsidR="00702A9F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У ЖИТЛІ: УСПІШНІ ЗРУШЕННЯ</w:t>
            </w:r>
          </w:p>
        </w:tc>
      </w:tr>
      <w:tr w:rsidR="00531A1E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BE5F1"/>
            <w:vAlign w:val="center"/>
            <w:hideMark/>
          </w:tcPr>
          <w:p w:rsidR="00531A1E" w:rsidRPr="00C608E7" w:rsidRDefault="00531A1E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Дискусійна секція 1: Оцінка державної програми "теплих" кредитів</w:t>
            </w:r>
          </w:p>
        </w:tc>
      </w:tr>
      <w:tr w:rsidR="00531A1E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6E3BC"/>
            <w:vAlign w:val="center"/>
            <w:hideMark/>
          </w:tcPr>
          <w:p w:rsidR="00531A1E" w:rsidRPr="00C608E7" w:rsidRDefault="00531A1E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: </w:t>
            </w:r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Романюк Ольга Панасівна,  проект USAID «МЕР»</w:t>
            </w:r>
          </w:p>
        </w:tc>
      </w:tr>
      <w:tr w:rsidR="00531A1E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850" w:type="dxa"/>
            <w:gridSpan w:val="2"/>
            <w:shd w:val="clear" w:color="auto" w:fill="auto"/>
            <w:vAlign w:val="center"/>
          </w:tcPr>
          <w:p w:rsidR="00531A1E" w:rsidRPr="00C608E7" w:rsidRDefault="00014EC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Calibri"/>
                <w:color w:val="000000"/>
                <w:sz w:val="28"/>
                <w:szCs w:val="28"/>
              </w:rPr>
              <w:t>09:30 – 10:00</w:t>
            </w:r>
          </w:p>
        </w:tc>
        <w:tc>
          <w:tcPr>
            <w:tcW w:w="8519" w:type="dxa"/>
            <w:gridSpan w:val="3"/>
            <w:shd w:val="clear" w:color="000000" w:fill="FFFFFF"/>
            <w:vAlign w:val="center"/>
          </w:tcPr>
          <w:p w:rsidR="00531A1E" w:rsidRPr="00C608E7" w:rsidRDefault="00EC7254">
            <w:pPr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Реєстрація учасників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850" w:type="dxa"/>
            <w:gridSpan w:val="2"/>
            <w:shd w:val="clear" w:color="auto" w:fill="auto"/>
            <w:vAlign w:val="center"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10:00 - 10:10</w:t>
            </w:r>
          </w:p>
        </w:tc>
        <w:tc>
          <w:tcPr>
            <w:tcW w:w="8519" w:type="dxa"/>
            <w:gridSpan w:val="3"/>
            <w:shd w:val="clear" w:color="000000" w:fill="FFFFFF"/>
            <w:vAlign w:val="center"/>
          </w:tcPr>
          <w:p w:rsidR="001E5267" w:rsidRPr="00C608E7" w:rsidRDefault="001E5267" w:rsidP="001E5267">
            <w:pPr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Відкриття II-дня Форуму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10:10 - 10:20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САВЧУК Сергій Дмитрович,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Голова 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Держенергоефективності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10:20 - 10:25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Софія ЛІНН,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проект IFC «Енергоефективність у житловому секторі в Україні»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10:25 - 10:30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Діана КОРСАКАЙТЕ,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проект USAID «Муніципальна енергетична реформа в Україні»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10:30 - 10:37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Володимир САРІОГЛО, 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проект USAID «Муніципальна енергетична реформа в Україні»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10:37 - 10:44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EC7254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Володимир ШИМКІН,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Заступник директора програми ЄБРР «IQ</w:t>
            </w:r>
            <w:r w:rsidR="00EC7254">
              <w:rPr>
                <w:rFonts w:ascii="Calibri Light" w:hAnsi="Calibri Light" w:cs="Calibri"/>
                <w:color w:val="000000"/>
                <w:sz w:val="28"/>
                <w:szCs w:val="28"/>
              </w:rPr>
              <w:t> 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energy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10:44 - 10:54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Запитання/Відповіді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BE5F1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Дискусійна секція 2: Успішний досвід впровадження енергоефективних заходів серед ОСББ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6E3BC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: </w:t>
            </w:r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Романюк Ольга Панасівна,  проект USAID «МЕР»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10:54 - 10:59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Стефанія КЛИМКО,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Голова АОСББ «Оберіг» 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м. Львів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10:59 - 11:04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Юлія САБАТЮК,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Голова ОСББ «Лучани» 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м. Луцьк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11:04 - 11:09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Юлія САМОЙЛОВА,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Голова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ОСББ «Альма Центр», 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м. Харків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11:09 - 11:14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Тетяна БОЙКО,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Координатор житлово-комунальних програм ГО «ОПОРА»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11:14 - 11:24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Запитання/Відповіді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lastRenderedPageBreak/>
              <w:t>11:24 - 11:34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Підписання Меморандуму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між 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Держенергоефективності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та програмою ЄБРР «IQ 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energy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11:34 - 11:44</w:t>
            </w:r>
          </w:p>
        </w:tc>
        <w:tc>
          <w:tcPr>
            <w:tcW w:w="8519" w:type="dxa"/>
            <w:gridSpan w:val="3"/>
            <w:shd w:val="clear" w:color="000000" w:fill="FFFFFF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Кава-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брейк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FABF8F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ПАНЕЛЬ 2: ЕНЕРГОСЕРВІС В БЮДЖЕТНІЙ СФЕРІ: ПЕРШІ УСПІХИ, ПЕРСПЕКТИВИ УДОСКОНАЛЕННЯ ТА ПОТЕНЦІАЛ ІНВЕСТИЦІЙ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FDE9D9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Дискусійна секція 1: Успіхи регіональної влади та бізнесу, практичні бар'єри та перспективи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6E3BC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Корчміт</w:t>
            </w:r>
            <w:proofErr w:type="spellEnd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 xml:space="preserve"> Олексій Юрійович, радник Голови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Держенергоефективності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11:44 - 11:51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влади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Савранської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РДА, </w:t>
            </w:r>
            <w:r w:rsidR="00E31794" w:rsidRPr="00E31794">
              <w:rPr>
                <w:rFonts w:ascii="Calibri Light" w:hAnsi="Calibri Light" w:cs="Calibri"/>
                <w:bCs/>
                <w:color w:val="000000"/>
                <w:sz w:val="28"/>
                <w:szCs w:val="28"/>
              </w:rPr>
              <w:t xml:space="preserve">заступник Голови </w:t>
            </w:r>
            <w:proofErr w:type="spellStart"/>
            <w:r w:rsidR="00E31794" w:rsidRPr="00E31794">
              <w:rPr>
                <w:rFonts w:ascii="Calibri Light" w:hAnsi="Calibri Light" w:cs="Calibri"/>
                <w:bCs/>
                <w:color w:val="000000"/>
                <w:sz w:val="28"/>
                <w:szCs w:val="28"/>
              </w:rPr>
              <w:t>Савранської</w:t>
            </w:r>
            <w:proofErr w:type="spellEnd"/>
            <w:r w:rsidR="00E31794" w:rsidRPr="00E31794">
              <w:rPr>
                <w:rFonts w:ascii="Calibri Light" w:hAnsi="Calibri Light" w:cs="Calibri"/>
                <w:bCs/>
                <w:color w:val="000000"/>
                <w:sz w:val="28"/>
                <w:szCs w:val="28"/>
              </w:rPr>
              <w:t xml:space="preserve"> РДА,</w:t>
            </w:r>
            <w:r w:rsidR="00E31794" w:rsidRPr="00E3179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1794" w:rsidRPr="00E3179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Хапатнюковський</w:t>
            </w:r>
            <w:proofErr w:type="spellEnd"/>
            <w:r w:rsidR="00E31794" w:rsidRPr="00E3179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Олександр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11:51 - 11:58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Інвестор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Саврань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, </w:t>
            </w:r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ТОВ «</w:t>
            </w:r>
            <w:proofErr w:type="spellStart"/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ІнтерЕнерергоСервіс</w:t>
            </w:r>
            <w:proofErr w:type="spellEnd"/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11:58 - 12:05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Представник влади Вінниця, </w:t>
            </w:r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 xml:space="preserve">перший заступник Вінницького міського голови </w:t>
            </w:r>
            <w:proofErr w:type="spellStart"/>
            <w:r w:rsidRPr="007E1B14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  <w:highlight w:val="yellow"/>
              </w:rPr>
              <w:t>Корольчук</w:t>
            </w:r>
            <w:proofErr w:type="spellEnd"/>
            <w:r w:rsidRPr="007E1B14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  <w:highlight w:val="yellow"/>
              </w:rPr>
              <w:t xml:space="preserve"> Ігор Євгенійович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12:05 - 12:12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Інвестор Вінниця, </w:t>
            </w:r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>ТОВ «</w:t>
            </w:r>
            <w:proofErr w:type="spellStart"/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>СпецСтрой</w:t>
            </w:r>
            <w:proofErr w:type="spellEnd"/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 xml:space="preserve">», </w:t>
            </w:r>
            <w:r w:rsidRPr="007E1B14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  <w:highlight w:val="yellow"/>
              </w:rPr>
              <w:t>Андрій Музика</w:t>
            </w:r>
          </w:p>
        </w:tc>
      </w:tr>
      <w:tr w:rsidR="001E5267" w:rsidRPr="00C608E7" w:rsidTr="007E1B14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59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12:12 - 12:19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E822DE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влади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м.Київ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E822DE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заступник Голови</w:t>
            </w:r>
            <w:r w:rsidR="00B13B5B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 xml:space="preserve"> КМДА</w:t>
            </w:r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822DE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>Пантелеєв</w:t>
            </w:r>
            <w:proofErr w:type="spellEnd"/>
            <w:r w:rsidR="00E822DE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 xml:space="preserve"> Петро Олександрович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12:19 - 12:26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AC601A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Інвестор </w:t>
            </w:r>
            <w:proofErr w:type="spellStart"/>
            <w:r w:rsidRPr="00AC601A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м.Київ</w:t>
            </w:r>
            <w:proofErr w:type="spellEnd"/>
            <w:r w:rsidRPr="00AC601A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AC601A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ТОВ «</w:t>
            </w:r>
            <w:proofErr w:type="spellStart"/>
            <w:r w:rsidRPr="00AC601A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КиївЕСКО</w:t>
            </w:r>
            <w:proofErr w:type="spellEnd"/>
            <w:r w:rsidRPr="00AC601A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 xml:space="preserve">», </w:t>
            </w:r>
            <w:r w:rsidRPr="00AC601A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 xml:space="preserve">Сергій </w:t>
            </w:r>
            <w:proofErr w:type="spellStart"/>
            <w:r w:rsidRPr="00AC601A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>Костирко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12:26 - 12:31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68414D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Інвестор м. Київ, </w:t>
            </w:r>
            <w:r w:rsidR="00E01CE6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ТОВ «</w:t>
            </w:r>
            <w:proofErr w:type="spellStart"/>
            <w:r w:rsidR="00E01CE6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Енерготех</w:t>
            </w:r>
            <w:r w:rsidR="0068414D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інвест</w:t>
            </w:r>
            <w:proofErr w:type="spellEnd"/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»</w:t>
            </w: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>Сокур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iCs/>
                <w:color w:val="000000"/>
                <w:sz w:val="28"/>
                <w:szCs w:val="28"/>
              </w:rPr>
              <w:t xml:space="preserve"> Сергій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12:31 - 12:41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Запитання/Відповіді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FDE9D9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Дискусійна секція 2: Удосконалення законодавства: електронні аукціони, додаткові гарантії інвесторам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6E3BC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Корчміт</w:t>
            </w:r>
            <w:proofErr w:type="spellEnd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 xml:space="preserve"> Олексій Юрійович, радник Голови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Держенергоефективності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80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12:41 - 12:46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7E1B14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>Галасюк</w:t>
            </w:r>
            <w:proofErr w:type="spellEnd"/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 Віктор Валерійович, </w:t>
            </w:r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>Голова Комітету ВРУ з питань промислової політики та підприємництва</w:t>
            </w:r>
            <w:r w:rsidRPr="007E1B14">
              <w:rPr>
                <w:rFonts w:ascii="Calibri Light" w:hAnsi="Calibri Light" w:cs="Calibri"/>
                <w:color w:val="000000"/>
                <w:sz w:val="28"/>
                <w:szCs w:val="28"/>
                <w:highlight w:val="yellow"/>
              </w:rPr>
              <w:t xml:space="preserve">, </w:t>
            </w:r>
            <w:r w:rsidR="00691E3E"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>Народний</w:t>
            </w:r>
            <w:r w:rsidRPr="007E1B14">
              <w:rPr>
                <w:rFonts w:ascii="Calibri Light" w:hAnsi="Calibri Light" w:cs="Calibri"/>
                <w:iCs/>
                <w:color w:val="000000"/>
                <w:sz w:val="28"/>
                <w:szCs w:val="28"/>
                <w:highlight w:val="yellow"/>
              </w:rPr>
              <w:t xml:space="preserve"> депутат України</w:t>
            </w:r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260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12:46 - 12:51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7E1B14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52FB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Рябчин</w:t>
            </w:r>
            <w:proofErr w:type="spellEnd"/>
            <w:r w:rsidRPr="00652FB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Олексій Михайлович, </w:t>
            </w:r>
            <w:r w:rsidRPr="00652FB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Голова підкомітету з питань енергозбереження та енергоефективності Комітету ВРУ з питань паливно-енергетичного комплексу, ядерної політики та ядерної безпеки</w:t>
            </w:r>
            <w:r w:rsidRPr="00652FB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691E3E" w:rsidRPr="00652FB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Народний</w:t>
            </w:r>
            <w:r w:rsidRPr="00652FB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 xml:space="preserve"> депутат України</w:t>
            </w:r>
            <w:r w:rsidRPr="00652FB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12:51 - 12:56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Юрій Пивоваров, </w:t>
            </w:r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виконавчий директор Асоціації «Інноваційний розвиток України»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12:56 - 13:01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Олена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Басурова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C608E7">
              <w:rPr>
                <w:rFonts w:ascii="Calibri Light" w:hAnsi="Calibri Light" w:cs="Calibri"/>
                <w:iCs/>
                <w:color w:val="000000"/>
                <w:sz w:val="28"/>
                <w:szCs w:val="28"/>
              </w:rPr>
              <w:t>начальник юридичного Управління Фінансового Департаменту КМДА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13:01 - 13:06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Стародубцев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Олександр Євгенійович,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директор Департаменту регулювання державних 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закупівель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Мінекономрозвитку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13:06 - 13:11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bottom"/>
            <w:hideMark/>
          </w:tcPr>
          <w:p w:rsidR="001E5267" w:rsidRPr="00C608E7" w:rsidRDefault="001E5267" w:rsidP="00E549D6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Жандоров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Микола, </w:t>
            </w:r>
            <w:r w:rsidR="00E549D6" w:rsidRPr="00E549D6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член наглядової ради </w:t>
            </w:r>
            <w:proofErr w:type="spellStart"/>
            <w:r w:rsidR="00E549D6" w:rsidRPr="00E549D6">
              <w:rPr>
                <w:rFonts w:ascii="Calibri Light" w:hAnsi="Calibri Light" w:cs="Calibri"/>
                <w:color w:val="000000"/>
                <w:sz w:val="28"/>
                <w:szCs w:val="28"/>
              </w:rPr>
              <w:t>ProZorro</w:t>
            </w:r>
            <w:proofErr w:type="spellEnd"/>
            <w:r w:rsidR="00E549D6" w:rsidRPr="00E549D6">
              <w:rPr>
                <w:rFonts w:ascii="Calibri Light" w:hAnsi="Calibri Light" w:cs="Calibri"/>
                <w:color w:val="000000"/>
                <w:sz w:val="28"/>
                <w:szCs w:val="28"/>
              </w:rPr>
              <w:t>, керівник торговельного майданчика Zakupki.Prom.ua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13:11 - 13:16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Юрій 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Драганчук</w:t>
            </w:r>
            <w:proofErr w:type="spellEnd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691E3E">
              <w:rPr>
                <w:rFonts w:ascii="Calibri Light" w:hAnsi="Calibri Light" w:cs="Calibri"/>
                <w:color w:val="000000"/>
                <w:sz w:val="28"/>
                <w:szCs w:val="28"/>
              </w:rPr>
              <w:t>(ЮФ "</w:t>
            </w:r>
            <w:proofErr w:type="spellStart"/>
            <w:r w:rsidR="00691E3E">
              <w:rPr>
                <w:rFonts w:ascii="Calibri Light" w:hAnsi="Calibri Light" w:cs="Calibri"/>
                <w:color w:val="000000"/>
                <w:sz w:val="28"/>
                <w:szCs w:val="28"/>
              </w:rPr>
              <w:t>Саєнко</w:t>
            </w:r>
            <w:proofErr w:type="spellEnd"/>
            <w:r w:rsidR="00691E3E">
              <w:rPr>
                <w:rFonts w:ascii="Calibri Light" w:hAnsi="Calibri Light" w:cs="Calibri"/>
                <w:color w:val="000000"/>
                <w:sz w:val="28"/>
                <w:szCs w:val="28"/>
              </w:rPr>
              <w:t>/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Харенко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", консультант ЄБРР)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13:16 - 13:26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FF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FF0000"/>
                <w:sz w:val="28"/>
                <w:szCs w:val="28"/>
              </w:rPr>
              <w:t>Запитання/Відповіді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13:26 - 13:42</w:t>
            </w:r>
          </w:p>
        </w:tc>
        <w:tc>
          <w:tcPr>
            <w:tcW w:w="8519" w:type="dxa"/>
            <w:gridSpan w:val="3"/>
            <w:shd w:val="clear" w:color="000000" w:fill="FFFFFF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Кава-</w:t>
            </w:r>
            <w:proofErr w:type="spellStart"/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брейк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FDE9D9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Дискусійна секція 3: Перспективи вітчизняних та іноземних капіталовкладень, міжнародна підтримка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30"/>
        </w:trPr>
        <w:tc>
          <w:tcPr>
            <w:tcW w:w="10369" w:type="dxa"/>
            <w:gridSpan w:val="5"/>
            <w:shd w:val="clear" w:color="000000" w:fill="D6E3BC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Корчміт</w:t>
            </w:r>
            <w:proofErr w:type="spellEnd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 xml:space="preserve"> Олексій Юрійович, радник Голови </w:t>
            </w:r>
            <w:proofErr w:type="spellStart"/>
            <w:r w:rsidRPr="00C608E7">
              <w:rPr>
                <w:rFonts w:ascii="Calibri Light" w:hAnsi="Calibri Light" w:cs="Calibri"/>
                <w:i/>
                <w:iCs/>
                <w:color w:val="000000"/>
                <w:sz w:val="28"/>
                <w:szCs w:val="28"/>
              </w:rPr>
              <w:t>Держенергоефективності</w:t>
            </w:r>
            <w:proofErr w:type="spellEnd"/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13:42 - 13:47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7E1B14" w:rsidRDefault="001E5267" w:rsidP="00EA32CD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Мартін Байєр, ЕСКО компанія «VAHOSTAV - SK», </w:t>
            </w:r>
            <w:r w:rsidR="00EA32CD"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>Словаччини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lastRenderedPageBreak/>
              <w:t>13:47 - 13:52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7E1B14" w:rsidRDefault="001E5267" w:rsidP="00EA32CD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Представник ЕСКО компанії </w:t>
            </w:r>
            <w:r w:rsidR="00EA32CD" w:rsidRPr="007E1B14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Фінляндія 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948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13:52 - 13:57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проекту ПРООН/ГЕФ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ЕСКО"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13:57 - 14:02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ЄБРР,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Департамент енергоефективності та зміни клімату Представництва ЄБРР в Україні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14:02 - 14:07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USAID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«Муніципальна енергетична реформа в Україні»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636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14:07 - 14:12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Представник GIZ </w:t>
            </w: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 xml:space="preserve">«Створення енергетичних агентств» Ерік БЕРМАН, засновник RENESCO </w:t>
            </w:r>
            <w:proofErr w:type="spellStart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ltd</w:t>
            </w:r>
            <w:proofErr w:type="spellEnd"/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. (Латвія). Від GIZ</w:t>
            </w:r>
          </w:p>
        </w:tc>
      </w:tr>
      <w:tr w:rsidR="001E5267" w:rsidRPr="00C608E7" w:rsidTr="000B64E7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324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color w:val="000000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color w:val="000000"/>
                <w:sz w:val="28"/>
                <w:szCs w:val="28"/>
              </w:rPr>
              <w:t>14:12 - 14:17</w:t>
            </w:r>
          </w:p>
        </w:tc>
        <w:tc>
          <w:tcPr>
            <w:tcW w:w="8519" w:type="dxa"/>
            <w:gridSpan w:val="3"/>
            <w:shd w:val="clear" w:color="auto" w:fill="auto"/>
            <w:vAlign w:val="center"/>
            <w:hideMark/>
          </w:tcPr>
          <w:p w:rsidR="001E5267" w:rsidRPr="00C608E7" w:rsidRDefault="0018706B" w:rsidP="001E5267">
            <w:pPr>
              <w:jc w:val="both"/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>Оксана Кисіль, проект</w:t>
            </w:r>
            <w:r w:rsidR="001E5267" w:rsidRPr="00C608E7">
              <w:rPr>
                <w:rFonts w:ascii="Calibri Light" w:hAnsi="Calibri Light" w:cs="Calibri"/>
                <w:b/>
                <w:bCs/>
                <w:color w:val="000000"/>
                <w:sz w:val="28"/>
                <w:szCs w:val="28"/>
              </w:rPr>
              <w:t xml:space="preserve"> ЄС «Угода мерів Схід-ІІ»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10509" w:type="dxa"/>
            <w:gridSpan w:val="6"/>
            <w:shd w:val="clear" w:color="auto" w:fill="D99594" w:themeFill="accent2" w:themeFillTint="99"/>
          </w:tcPr>
          <w:p w:rsidR="001E5267" w:rsidRPr="00C608E7" w:rsidRDefault="001E5267" w:rsidP="001E5267">
            <w:pPr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ПАНЕЛЬ 3 «Енергоефективність  та енергетичний менеджмент в промисловості: розвиток економіки від підприємства до держави»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09" w:type="dxa"/>
            <w:gridSpan w:val="6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Модератор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>:</w:t>
            </w:r>
            <w:r w:rsidRPr="00C608E7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608E7">
              <w:rPr>
                <w:rFonts w:ascii="Calibri Light" w:hAnsi="Calibri Light" w:cs="Calibri"/>
                <w:b/>
                <w:i/>
                <w:sz w:val="28"/>
                <w:szCs w:val="28"/>
              </w:rPr>
              <w:t xml:space="preserve">Сергій </w:t>
            </w:r>
            <w:proofErr w:type="spellStart"/>
            <w:r w:rsidRPr="00C608E7">
              <w:rPr>
                <w:rFonts w:ascii="Calibri Light" w:hAnsi="Calibri Light" w:cs="Calibri"/>
                <w:b/>
                <w:i/>
                <w:sz w:val="28"/>
                <w:szCs w:val="28"/>
              </w:rPr>
              <w:t>Поровський</w:t>
            </w:r>
            <w:proofErr w:type="spellEnd"/>
            <w:r w:rsidRPr="00C608E7">
              <w:rPr>
                <w:rFonts w:ascii="Calibri Light" w:hAnsi="Calibri Light" w:cs="Calibri"/>
                <w:i/>
                <w:sz w:val="28"/>
                <w:szCs w:val="28"/>
              </w:rPr>
              <w:t xml:space="preserve">, Група управління проектом UKR IEE «Впровадження систем </w:t>
            </w:r>
            <w:proofErr w:type="spellStart"/>
            <w:r w:rsidRPr="00C608E7">
              <w:rPr>
                <w:rFonts w:ascii="Calibri Light" w:hAnsi="Calibri Light" w:cs="Calibri"/>
                <w:i/>
                <w:sz w:val="28"/>
                <w:szCs w:val="28"/>
              </w:rPr>
              <w:t>енергоменеджменту</w:t>
            </w:r>
            <w:proofErr w:type="spellEnd"/>
            <w:r w:rsidRPr="00C608E7">
              <w:rPr>
                <w:rFonts w:ascii="Calibri Light" w:hAnsi="Calibri Light" w:cs="Calibri"/>
                <w:i/>
                <w:sz w:val="28"/>
                <w:szCs w:val="28"/>
              </w:rPr>
              <w:t xml:space="preserve"> в промисловості України»</w:t>
            </w:r>
            <w:r w:rsidRPr="00C608E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3" w:type="dxa"/>
            <w:gridSpan w:val="5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14:1</w:t>
            </w:r>
            <w:r>
              <w:rPr>
                <w:rFonts w:ascii="Calibri Light" w:hAnsi="Calibri Light" w:cs="Calibri"/>
                <w:sz w:val="28"/>
                <w:szCs w:val="28"/>
              </w:rPr>
              <w:t>7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- 14:30</w:t>
            </w:r>
          </w:p>
        </w:tc>
        <w:tc>
          <w:tcPr>
            <w:tcW w:w="8346" w:type="dxa"/>
            <w:shd w:val="clear" w:color="auto" w:fill="auto"/>
            <w:vAlign w:val="bottom"/>
          </w:tcPr>
          <w:p w:rsidR="001E5267" w:rsidRPr="00C608E7" w:rsidRDefault="001E5267" w:rsidP="003C53EF">
            <w:pPr>
              <w:spacing w:before="30" w:after="30" w:line="240" w:lineRule="exact"/>
              <w:ind w:left="34"/>
              <w:jc w:val="both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Олексій Пащенко - національний координатор проекту, Група управління проектом UKR IEE «Впровадження систем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енергоменеджменту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в промисловості України»</w:t>
            </w:r>
            <w:r w:rsidRPr="00C608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«Енергоефективність у промисловості»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3" w:type="dxa"/>
            <w:gridSpan w:val="5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14:30 - 14:45</w:t>
            </w:r>
          </w:p>
        </w:tc>
        <w:tc>
          <w:tcPr>
            <w:tcW w:w="8346" w:type="dxa"/>
            <w:shd w:val="clear" w:color="auto" w:fill="auto"/>
            <w:vAlign w:val="bottom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Любомир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Червілов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</w:t>
            </w: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Представник USAID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«Практики імплементації Директиви 2012/27/ЄС щодо систем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енергоменеджменту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та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енергоаудиту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>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3" w:type="dxa"/>
            <w:gridSpan w:val="5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14:45 - 15:00</w:t>
            </w:r>
          </w:p>
        </w:tc>
        <w:tc>
          <w:tcPr>
            <w:tcW w:w="8346" w:type="dxa"/>
            <w:shd w:val="clear" w:color="auto" w:fill="auto"/>
            <w:vAlign w:val="bottom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Тамара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Буренко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- заступник директора Департаменту – начальник Управління моніторингу та інформатизації Департаменту стратегічного розвитку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Держенергоефективності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</w:t>
            </w:r>
          </w:p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«Стимулювання промислових підприємств до низьковуглецевого енергоспоживання»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3" w:type="dxa"/>
            <w:gridSpan w:val="5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15:00 - 15:15</w:t>
            </w:r>
          </w:p>
        </w:tc>
        <w:tc>
          <w:tcPr>
            <w:tcW w:w="8346" w:type="dxa"/>
            <w:shd w:val="clear" w:color="auto" w:fill="auto"/>
            <w:vAlign w:val="bottom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Представник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Дансько-україського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енергетичного центру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«Данський досвід в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стимулювані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 промислових підприємств до низьковуглецевого енергоспоживання»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3" w:type="dxa"/>
            <w:gridSpan w:val="5"/>
            <w:shd w:val="clear" w:color="auto" w:fill="auto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15:15-15:45</w:t>
            </w:r>
          </w:p>
        </w:tc>
        <w:tc>
          <w:tcPr>
            <w:tcW w:w="8346" w:type="dxa"/>
            <w:shd w:val="clear" w:color="auto" w:fill="auto"/>
            <w:vAlign w:val="bottom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Запитання/Відповіді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10509" w:type="dxa"/>
            <w:gridSpan w:val="6"/>
            <w:shd w:val="clear" w:color="auto" w:fill="92CDDC" w:themeFill="accent5" w:themeFillTint="99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ПАНЕЛЬ 4  «Конкурентний ринок виробництва тепла. Перспективи для України»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0509" w:type="dxa"/>
            <w:gridSpan w:val="6"/>
            <w:shd w:val="clear" w:color="auto" w:fill="D6E3BC" w:themeFill="accent3" w:themeFillTint="66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Модератор: </w:t>
            </w:r>
            <w:r w:rsidRPr="00C608E7">
              <w:rPr>
                <w:rFonts w:ascii="Calibri Light" w:hAnsi="Calibri Light" w:cs="Calibri"/>
                <w:b/>
                <w:i/>
                <w:sz w:val="28"/>
                <w:szCs w:val="28"/>
              </w:rPr>
              <w:t>Олександр Домбровський</w:t>
            </w:r>
            <w:r w:rsidRPr="00C608E7">
              <w:rPr>
                <w:rFonts w:ascii="Calibri Light" w:hAnsi="Calibri Light" w:cs="Calibri"/>
                <w:i/>
                <w:sz w:val="28"/>
                <w:szCs w:val="28"/>
              </w:rPr>
              <w:t xml:space="preserve"> Народний депутат України 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15:45-16:00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Гелетуха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Георгій Георгійович,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>Голова правління громадської спілки «Біоенергетична асоціація України»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16:00-16:05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Діана </w:t>
            </w: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Корсакайте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>Керівник Проекту USAID "Муніципальна енергетична реформа в Україні"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16:05-16:12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Майстришин Володимир Якович,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>Голова спостережної ради громадської спілки «Біоенергетична асоціація України»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16:12-16:19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Магльованний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Євген Вікторович,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Директор Департаменту технічного регулювання енергоефективності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Держенергоефективності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                 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16:19-16:26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Яструбинський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Василь Іванович,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Заступник директора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lastRenderedPageBreak/>
              <w:t>Департаменту - начальник управління цінової політики Департаменту економіки та інвестицій виконавчого органу Київської міської ради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lastRenderedPageBreak/>
              <w:t>16:26-16:33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Богатов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Костянтин Володимирович,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>Член правління громадської спілки «Біоенергетична асоціація України»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16:33-16:40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proofErr w:type="spellStart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Басoк</w:t>
            </w:r>
            <w:proofErr w:type="spellEnd"/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 xml:space="preserve"> Борис Іванович, </w:t>
            </w:r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Заступник директора Інституту технічної  теплофізики  НАН  України, 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чл-корр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 xml:space="preserve">. НАН  України, </w:t>
            </w:r>
            <w:proofErr w:type="spellStart"/>
            <w:r w:rsidRPr="00C608E7">
              <w:rPr>
                <w:rFonts w:ascii="Calibri Light" w:hAnsi="Calibri Light" w:cs="Calibri"/>
                <w:sz w:val="28"/>
                <w:szCs w:val="28"/>
              </w:rPr>
              <w:t>д.т.н</w:t>
            </w:r>
            <w:proofErr w:type="spellEnd"/>
            <w:r w:rsidRPr="00C608E7">
              <w:rPr>
                <w:rFonts w:ascii="Calibri Light" w:hAnsi="Calibri Light" w:cs="Calibri"/>
                <w:sz w:val="28"/>
                <w:szCs w:val="28"/>
              </w:rPr>
              <w:t>., заступник голови Національної асоціації теплових насосів</w:t>
            </w:r>
          </w:p>
        </w:tc>
      </w:tr>
      <w:tr w:rsidR="001E5267" w:rsidRPr="00C608E7" w:rsidTr="000B64E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163" w:type="dxa"/>
            <w:gridSpan w:val="5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jc w:val="center"/>
              <w:rPr>
                <w:rFonts w:ascii="Calibri Light" w:hAnsi="Calibri Light" w:cs="Calibri"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sz w:val="28"/>
                <w:szCs w:val="28"/>
              </w:rPr>
              <w:t>16:40-17:00</w:t>
            </w:r>
          </w:p>
        </w:tc>
        <w:tc>
          <w:tcPr>
            <w:tcW w:w="8346" w:type="dxa"/>
            <w:shd w:val="clear" w:color="auto" w:fill="FFFFFF" w:themeFill="background1"/>
            <w:vAlign w:val="center"/>
          </w:tcPr>
          <w:p w:rsidR="001E5267" w:rsidRPr="00C608E7" w:rsidRDefault="001E5267" w:rsidP="001E5267">
            <w:pPr>
              <w:spacing w:before="30" w:after="30"/>
              <w:ind w:left="34"/>
              <w:jc w:val="both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C608E7">
              <w:rPr>
                <w:rFonts w:ascii="Calibri Light" w:hAnsi="Calibri Light" w:cs="Calibri"/>
                <w:b/>
                <w:sz w:val="28"/>
                <w:szCs w:val="28"/>
              </w:rPr>
              <w:t>Запитання/Відповіді</w:t>
            </w:r>
          </w:p>
        </w:tc>
      </w:tr>
    </w:tbl>
    <w:p w:rsidR="00AB58E3" w:rsidRPr="00C608E7" w:rsidRDefault="00AB58E3" w:rsidP="00C564A5"/>
    <w:sectPr w:rsidR="00AB58E3" w:rsidRPr="00C608E7" w:rsidSect="00AD1DE0">
      <w:headerReference w:type="default" r:id="rId8"/>
      <w:pgSz w:w="11906" w:h="16838"/>
      <w:pgMar w:top="539" w:right="748" w:bottom="709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08" w:rsidRDefault="00D64708" w:rsidP="00AD1DE0">
      <w:r>
        <w:separator/>
      </w:r>
    </w:p>
  </w:endnote>
  <w:endnote w:type="continuationSeparator" w:id="0">
    <w:p w:rsidR="00D64708" w:rsidRDefault="00D64708" w:rsidP="00A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08" w:rsidRDefault="00D64708" w:rsidP="00AD1DE0">
      <w:r>
        <w:separator/>
      </w:r>
    </w:p>
  </w:footnote>
  <w:footnote w:type="continuationSeparator" w:id="0">
    <w:p w:rsidR="00D64708" w:rsidRDefault="00D64708" w:rsidP="00AD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E0" w:rsidRPr="00AD1DE0" w:rsidRDefault="00AD1DE0" w:rsidP="00AD1DE0">
    <w:pPr>
      <w:pStyle w:val="aa"/>
      <w:jc w:val="right"/>
      <w:rPr>
        <w:rFonts w:asciiTheme="minorHAnsi" w:hAnsiTheme="minorHAnsi" w:cstheme="minorHAnsi"/>
        <w:i/>
      </w:rPr>
    </w:pPr>
    <w:r w:rsidRPr="00AD1DE0">
      <w:rPr>
        <w:rFonts w:asciiTheme="minorHAnsi" w:hAnsiTheme="minorHAnsi" w:cstheme="minorHAnsi"/>
        <w:i/>
      </w:rPr>
      <w:t>С</w:t>
    </w:r>
    <w:r w:rsidR="00181F75">
      <w:rPr>
        <w:rFonts w:asciiTheme="minorHAnsi" w:hAnsiTheme="minorHAnsi" w:cstheme="minorHAnsi"/>
        <w:i/>
      </w:rPr>
      <w:t>таном на 1</w:t>
    </w:r>
    <w:r w:rsidR="00C2573A">
      <w:rPr>
        <w:rFonts w:asciiTheme="minorHAnsi" w:hAnsiTheme="minorHAnsi" w:cstheme="minorHAnsi"/>
        <w:i/>
      </w:rPr>
      <w:t>7</w:t>
    </w:r>
    <w:r w:rsidRPr="00AD1DE0">
      <w:rPr>
        <w:rFonts w:asciiTheme="minorHAnsi" w:hAnsiTheme="minorHAnsi" w:cstheme="minorHAnsi"/>
        <w:i/>
      </w:rPr>
      <w:t>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D2"/>
    <w:multiLevelType w:val="hybridMultilevel"/>
    <w:tmpl w:val="5BCE4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5426EB"/>
    <w:multiLevelType w:val="hybridMultilevel"/>
    <w:tmpl w:val="653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824"/>
    <w:multiLevelType w:val="hybridMultilevel"/>
    <w:tmpl w:val="D0AA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25F8"/>
    <w:multiLevelType w:val="hybridMultilevel"/>
    <w:tmpl w:val="B5586100"/>
    <w:lvl w:ilvl="0" w:tplc="6E68ED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7EDD"/>
    <w:multiLevelType w:val="hybridMultilevel"/>
    <w:tmpl w:val="5EEE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5CDB"/>
    <w:multiLevelType w:val="hybridMultilevel"/>
    <w:tmpl w:val="CFF0AC26"/>
    <w:lvl w:ilvl="0" w:tplc="6262E6E0">
      <w:numFmt w:val="bullet"/>
      <w:lvlText w:val="-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4A51"/>
    <w:multiLevelType w:val="hybridMultilevel"/>
    <w:tmpl w:val="828228A8"/>
    <w:lvl w:ilvl="0" w:tplc="6E68ED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1857"/>
    <w:multiLevelType w:val="hybridMultilevel"/>
    <w:tmpl w:val="DAFC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7966"/>
    <w:multiLevelType w:val="hybridMultilevel"/>
    <w:tmpl w:val="4294B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B6D"/>
    <w:multiLevelType w:val="hybridMultilevel"/>
    <w:tmpl w:val="17B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7FC2"/>
    <w:multiLevelType w:val="hybridMultilevel"/>
    <w:tmpl w:val="C38EB318"/>
    <w:lvl w:ilvl="0" w:tplc="870EA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E68ED6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42E1"/>
    <w:multiLevelType w:val="hybridMultilevel"/>
    <w:tmpl w:val="08C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22A"/>
    <w:multiLevelType w:val="hybridMultilevel"/>
    <w:tmpl w:val="722681DA"/>
    <w:lvl w:ilvl="0" w:tplc="6E68ED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E89"/>
    <w:multiLevelType w:val="hybridMultilevel"/>
    <w:tmpl w:val="676C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EAF"/>
    <w:multiLevelType w:val="hybridMultilevel"/>
    <w:tmpl w:val="EAD21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003"/>
    <w:multiLevelType w:val="hybridMultilevel"/>
    <w:tmpl w:val="31E476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D017DFE"/>
    <w:multiLevelType w:val="hybridMultilevel"/>
    <w:tmpl w:val="842CF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26DE"/>
    <w:multiLevelType w:val="hybridMultilevel"/>
    <w:tmpl w:val="67C0B5EA"/>
    <w:lvl w:ilvl="0" w:tplc="4CB664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0A4082F"/>
    <w:multiLevelType w:val="hybridMultilevel"/>
    <w:tmpl w:val="53BCBC6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E68ED6A">
      <w:start w:val="1"/>
      <w:numFmt w:val="bullet"/>
      <w:lvlText w:val=""/>
      <w:lvlJc w:val="left"/>
      <w:pPr>
        <w:tabs>
          <w:tab w:val="num" w:pos="126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9D5104"/>
    <w:multiLevelType w:val="hybridMultilevel"/>
    <w:tmpl w:val="960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23E7"/>
    <w:multiLevelType w:val="hybridMultilevel"/>
    <w:tmpl w:val="01A4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A529A"/>
    <w:multiLevelType w:val="hybridMultilevel"/>
    <w:tmpl w:val="49E8A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10BB"/>
    <w:multiLevelType w:val="hybridMultilevel"/>
    <w:tmpl w:val="F72C0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3E7A"/>
    <w:multiLevelType w:val="hybridMultilevel"/>
    <w:tmpl w:val="03484FD6"/>
    <w:lvl w:ilvl="0" w:tplc="6E68ED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30B6E"/>
    <w:multiLevelType w:val="hybridMultilevel"/>
    <w:tmpl w:val="4DBA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2EF"/>
    <w:multiLevelType w:val="hybridMultilevel"/>
    <w:tmpl w:val="62584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DE047F"/>
    <w:multiLevelType w:val="hybridMultilevel"/>
    <w:tmpl w:val="64489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665"/>
    <w:multiLevelType w:val="hybridMultilevel"/>
    <w:tmpl w:val="7AE8BB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7E1C75"/>
    <w:multiLevelType w:val="hybridMultilevel"/>
    <w:tmpl w:val="073E39F6"/>
    <w:lvl w:ilvl="0" w:tplc="1098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uk-U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2CC"/>
    <w:multiLevelType w:val="hybridMultilevel"/>
    <w:tmpl w:val="A2F04978"/>
    <w:lvl w:ilvl="0" w:tplc="6E68ED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608"/>
    <w:multiLevelType w:val="hybridMultilevel"/>
    <w:tmpl w:val="7C64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F5007"/>
    <w:multiLevelType w:val="hybridMultilevel"/>
    <w:tmpl w:val="A69E8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E3E5826"/>
    <w:multiLevelType w:val="hybridMultilevel"/>
    <w:tmpl w:val="D5E0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22"/>
  </w:num>
  <w:num w:numId="6">
    <w:abstractNumId w:val="1"/>
  </w:num>
  <w:num w:numId="7">
    <w:abstractNumId w:val="11"/>
  </w:num>
  <w:num w:numId="8">
    <w:abstractNumId w:val="28"/>
  </w:num>
  <w:num w:numId="9">
    <w:abstractNumId w:val="4"/>
  </w:num>
  <w:num w:numId="10">
    <w:abstractNumId w:val="31"/>
  </w:num>
  <w:num w:numId="11">
    <w:abstractNumId w:val="0"/>
  </w:num>
  <w:num w:numId="12">
    <w:abstractNumId w:val="2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12"/>
  </w:num>
  <w:num w:numId="18">
    <w:abstractNumId w:val="6"/>
  </w:num>
  <w:num w:numId="19">
    <w:abstractNumId w:val="23"/>
  </w:num>
  <w:num w:numId="20">
    <w:abstractNumId w:val="18"/>
  </w:num>
  <w:num w:numId="21">
    <w:abstractNumId w:val="3"/>
  </w:num>
  <w:num w:numId="22">
    <w:abstractNumId w:val="7"/>
  </w:num>
  <w:num w:numId="23">
    <w:abstractNumId w:val="29"/>
  </w:num>
  <w:num w:numId="24">
    <w:abstractNumId w:val="19"/>
  </w:num>
  <w:num w:numId="25">
    <w:abstractNumId w:val="20"/>
  </w:num>
  <w:num w:numId="26">
    <w:abstractNumId w:val="32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16"/>
    <w:rsid w:val="00004808"/>
    <w:rsid w:val="00005E7B"/>
    <w:rsid w:val="00007C3E"/>
    <w:rsid w:val="00010012"/>
    <w:rsid w:val="0001355D"/>
    <w:rsid w:val="00014EC7"/>
    <w:rsid w:val="000155EE"/>
    <w:rsid w:val="000179EF"/>
    <w:rsid w:val="00043811"/>
    <w:rsid w:val="00044039"/>
    <w:rsid w:val="00044603"/>
    <w:rsid w:val="0004503D"/>
    <w:rsid w:val="00050955"/>
    <w:rsid w:val="00051682"/>
    <w:rsid w:val="00053BE8"/>
    <w:rsid w:val="00054F0B"/>
    <w:rsid w:val="00070CEB"/>
    <w:rsid w:val="00073F6D"/>
    <w:rsid w:val="00076574"/>
    <w:rsid w:val="0008020D"/>
    <w:rsid w:val="000803A7"/>
    <w:rsid w:val="00080939"/>
    <w:rsid w:val="00092241"/>
    <w:rsid w:val="000968DA"/>
    <w:rsid w:val="000A0BAA"/>
    <w:rsid w:val="000A2F20"/>
    <w:rsid w:val="000A3F49"/>
    <w:rsid w:val="000A7005"/>
    <w:rsid w:val="000B0310"/>
    <w:rsid w:val="000B1760"/>
    <w:rsid w:val="000B646B"/>
    <w:rsid w:val="000B64E7"/>
    <w:rsid w:val="000B7784"/>
    <w:rsid w:val="000C2D8B"/>
    <w:rsid w:val="000C5A19"/>
    <w:rsid w:val="000C749B"/>
    <w:rsid w:val="000D7024"/>
    <w:rsid w:val="000D7AB5"/>
    <w:rsid w:val="000E2B4E"/>
    <w:rsid w:val="000E2D0E"/>
    <w:rsid w:val="000E2D56"/>
    <w:rsid w:val="000E551F"/>
    <w:rsid w:val="000F5251"/>
    <w:rsid w:val="00105103"/>
    <w:rsid w:val="0011129E"/>
    <w:rsid w:val="00112C46"/>
    <w:rsid w:val="0011370D"/>
    <w:rsid w:val="001212D4"/>
    <w:rsid w:val="00123E67"/>
    <w:rsid w:val="00123EB3"/>
    <w:rsid w:val="00131364"/>
    <w:rsid w:val="00131387"/>
    <w:rsid w:val="001316C7"/>
    <w:rsid w:val="0013505C"/>
    <w:rsid w:val="001366FF"/>
    <w:rsid w:val="00137D29"/>
    <w:rsid w:val="00142374"/>
    <w:rsid w:val="00142967"/>
    <w:rsid w:val="00143573"/>
    <w:rsid w:val="00143D28"/>
    <w:rsid w:val="00144C70"/>
    <w:rsid w:val="00151807"/>
    <w:rsid w:val="001524B8"/>
    <w:rsid w:val="00153B97"/>
    <w:rsid w:val="00154012"/>
    <w:rsid w:val="00156976"/>
    <w:rsid w:val="00162630"/>
    <w:rsid w:val="00163109"/>
    <w:rsid w:val="00165549"/>
    <w:rsid w:val="00165843"/>
    <w:rsid w:val="00166101"/>
    <w:rsid w:val="001723B1"/>
    <w:rsid w:val="00173789"/>
    <w:rsid w:val="00181F75"/>
    <w:rsid w:val="00183C37"/>
    <w:rsid w:val="0018706B"/>
    <w:rsid w:val="00191F75"/>
    <w:rsid w:val="00194606"/>
    <w:rsid w:val="001A4590"/>
    <w:rsid w:val="001B2754"/>
    <w:rsid w:val="001B54C6"/>
    <w:rsid w:val="001B6E94"/>
    <w:rsid w:val="001C5250"/>
    <w:rsid w:val="001C5F69"/>
    <w:rsid w:val="001C6B62"/>
    <w:rsid w:val="001D4EA8"/>
    <w:rsid w:val="001E2DFE"/>
    <w:rsid w:val="001E5267"/>
    <w:rsid w:val="001E52FE"/>
    <w:rsid w:val="001E6088"/>
    <w:rsid w:val="001E7E77"/>
    <w:rsid w:val="001F2BE3"/>
    <w:rsid w:val="001F495C"/>
    <w:rsid w:val="00202838"/>
    <w:rsid w:val="00203074"/>
    <w:rsid w:val="00203BC6"/>
    <w:rsid w:val="00210DCD"/>
    <w:rsid w:val="00213950"/>
    <w:rsid w:val="00216BDD"/>
    <w:rsid w:val="0022258C"/>
    <w:rsid w:val="00222955"/>
    <w:rsid w:val="00222DB8"/>
    <w:rsid w:val="00224D82"/>
    <w:rsid w:val="00231F5C"/>
    <w:rsid w:val="002354F8"/>
    <w:rsid w:val="00245A85"/>
    <w:rsid w:val="0025264B"/>
    <w:rsid w:val="00261C6F"/>
    <w:rsid w:val="0026336E"/>
    <w:rsid w:val="002640D7"/>
    <w:rsid w:val="00266265"/>
    <w:rsid w:val="002704CD"/>
    <w:rsid w:val="002748B4"/>
    <w:rsid w:val="00276C00"/>
    <w:rsid w:val="00283725"/>
    <w:rsid w:val="00284D8B"/>
    <w:rsid w:val="00285625"/>
    <w:rsid w:val="00285800"/>
    <w:rsid w:val="00286340"/>
    <w:rsid w:val="002961E2"/>
    <w:rsid w:val="00296E0E"/>
    <w:rsid w:val="002A616B"/>
    <w:rsid w:val="002B242A"/>
    <w:rsid w:val="002B3543"/>
    <w:rsid w:val="002B47F7"/>
    <w:rsid w:val="002B51DE"/>
    <w:rsid w:val="002B75EB"/>
    <w:rsid w:val="002C1BE9"/>
    <w:rsid w:val="002C687A"/>
    <w:rsid w:val="002D03E9"/>
    <w:rsid w:val="002D103F"/>
    <w:rsid w:val="002D4C2F"/>
    <w:rsid w:val="002D7DCC"/>
    <w:rsid w:val="002E13D5"/>
    <w:rsid w:val="002F0F3F"/>
    <w:rsid w:val="002F37F0"/>
    <w:rsid w:val="002F4104"/>
    <w:rsid w:val="00303849"/>
    <w:rsid w:val="00306175"/>
    <w:rsid w:val="00310F5B"/>
    <w:rsid w:val="003160E9"/>
    <w:rsid w:val="003173FC"/>
    <w:rsid w:val="00320A88"/>
    <w:rsid w:val="00320F78"/>
    <w:rsid w:val="00322A0D"/>
    <w:rsid w:val="00323090"/>
    <w:rsid w:val="00332447"/>
    <w:rsid w:val="00333C84"/>
    <w:rsid w:val="003378EF"/>
    <w:rsid w:val="003424E1"/>
    <w:rsid w:val="00345798"/>
    <w:rsid w:val="00347CE5"/>
    <w:rsid w:val="00354161"/>
    <w:rsid w:val="003563CB"/>
    <w:rsid w:val="00361248"/>
    <w:rsid w:val="003643F4"/>
    <w:rsid w:val="0036655C"/>
    <w:rsid w:val="003716A6"/>
    <w:rsid w:val="00374B79"/>
    <w:rsid w:val="00375DCC"/>
    <w:rsid w:val="003813A1"/>
    <w:rsid w:val="00382904"/>
    <w:rsid w:val="0038302C"/>
    <w:rsid w:val="003908BC"/>
    <w:rsid w:val="003918E6"/>
    <w:rsid w:val="003968C1"/>
    <w:rsid w:val="003A03D8"/>
    <w:rsid w:val="003A4102"/>
    <w:rsid w:val="003A6D0B"/>
    <w:rsid w:val="003B68F3"/>
    <w:rsid w:val="003B76B4"/>
    <w:rsid w:val="003C1F0B"/>
    <w:rsid w:val="003C376A"/>
    <w:rsid w:val="003C3B03"/>
    <w:rsid w:val="003C53EF"/>
    <w:rsid w:val="003D3194"/>
    <w:rsid w:val="003D41E2"/>
    <w:rsid w:val="003E0A95"/>
    <w:rsid w:val="003E2D70"/>
    <w:rsid w:val="003E32B8"/>
    <w:rsid w:val="003E424F"/>
    <w:rsid w:val="003E43D6"/>
    <w:rsid w:val="003E5A46"/>
    <w:rsid w:val="003F1A84"/>
    <w:rsid w:val="003F2EF0"/>
    <w:rsid w:val="003F4FA1"/>
    <w:rsid w:val="003F5614"/>
    <w:rsid w:val="003F5E28"/>
    <w:rsid w:val="003F7411"/>
    <w:rsid w:val="00402712"/>
    <w:rsid w:val="00402BCB"/>
    <w:rsid w:val="00405B7C"/>
    <w:rsid w:val="004114F1"/>
    <w:rsid w:val="00415277"/>
    <w:rsid w:val="00421C0E"/>
    <w:rsid w:val="0042511E"/>
    <w:rsid w:val="00427B7B"/>
    <w:rsid w:val="004356FF"/>
    <w:rsid w:val="00436969"/>
    <w:rsid w:val="00440A18"/>
    <w:rsid w:val="00446753"/>
    <w:rsid w:val="004474C0"/>
    <w:rsid w:val="00451082"/>
    <w:rsid w:val="00460040"/>
    <w:rsid w:val="00460F6A"/>
    <w:rsid w:val="00461AFE"/>
    <w:rsid w:val="00464101"/>
    <w:rsid w:val="00465038"/>
    <w:rsid w:val="00472F47"/>
    <w:rsid w:val="00473D89"/>
    <w:rsid w:val="004818AF"/>
    <w:rsid w:val="00485175"/>
    <w:rsid w:val="004852B4"/>
    <w:rsid w:val="00486316"/>
    <w:rsid w:val="00487B4B"/>
    <w:rsid w:val="004914CD"/>
    <w:rsid w:val="00495D3F"/>
    <w:rsid w:val="00496F64"/>
    <w:rsid w:val="004A14CA"/>
    <w:rsid w:val="004B4E35"/>
    <w:rsid w:val="004B5900"/>
    <w:rsid w:val="004B7546"/>
    <w:rsid w:val="004B79E0"/>
    <w:rsid w:val="004C1F8E"/>
    <w:rsid w:val="004C25C6"/>
    <w:rsid w:val="004D62AC"/>
    <w:rsid w:val="004D6EF4"/>
    <w:rsid w:val="004E66F6"/>
    <w:rsid w:val="004E7D67"/>
    <w:rsid w:val="004F3C33"/>
    <w:rsid w:val="004F4A07"/>
    <w:rsid w:val="004F580A"/>
    <w:rsid w:val="004F70B4"/>
    <w:rsid w:val="0050083E"/>
    <w:rsid w:val="0050525B"/>
    <w:rsid w:val="00507D19"/>
    <w:rsid w:val="00510C64"/>
    <w:rsid w:val="0051354C"/>
    <w:rsid w:val="00515BCC"/>
    <w:rsid w:val="005171F3"/>
    <w:rsid w:val="00517DA5"/>
    <w:rsid w:val="0052628A"/>
    <w:rsid w:val="00526B99"/>
    <w:rsid w:val="00531A1E"/>
    <w:rsid w:val="00533637"/>
    <w:rsid w:val="005362AB"/>
    <w:rsid w:val="005362BC"/>
    <w:rsid w:val="00537BF3"/>
    <w:rsid w:val="00542D65"/>
    <w:rsid w:val="005479B9"/>
    <w:rsid w:val="00551853"/>
    <w:rsid w:val="00551FD7"/>
    <w:rsid w:val="0055682A"/>
    <w:rsid w:val="00565107"/>
    <w:rsid w:val="00570318"/>
    <w:rsid w:val="00576C34"/>
    <w:rsid w:val="00577495"/>
    <w:rsid w:val="005807CC"/>
    <w:rsid w:val="00583A70"/>
    <w:rsid w:val="00584D0D"/>
    <w:rsid w:val="00595317"/>
    <w:rsid w:val="005965C8"/>
    <w:rsid w:val="0059693A"/>
    <w:rsid w:val="00597398"/>
    <w:rsid w:val="005A2F91"/>
    <w:rsid w:val="005A358B"/>
    <w:rsid w:val="005B5A28"/>
    <w:rsid w:val="005C0E07"/>
    <w:rsid w:val="005C1260"/>
    <w:rsid w:val="005C2736"/>
    <w:rsid w:val="005C712B"/>
    <w:rsid w:val="005C7490"/>
    <w:rsid w:val="005D033D"/>
    <w:rsid w:val="005D127D"/>
    <w:rsid w:val="005D69A1"/>
    <w:rsid w:val="005D7CDF"/>
    <w:rsid w:val="005E085A"/>
    <w:rsid w:val="005F3707"/>
    <w:rsid w:val="005F6A8C"/>
    <w:rsid w:val="005F6D57"/>
    <w:rsid w:val="006019B4"/>
    <w:rsid w:val="00604E50"/>
    <w:rsid w:val="00607A33"/>
    <w:rsid w:val="0061665E"/>
    <w:rsid w:val="00616FE7"/>
    <w:rsid w:val="00617A72"/>
    <w:rsid w:val="00621BFC"/>
    <w:rsid w:val="00622F1C"/>
    <w:rsid w:val="006253A4"/>
    <w:rsid w:val="006263DB"/>
    <w:rsid w:val="0062687C"/>
    <w:rsid w:val="00633852"/>
    <w:rsid w:val="006355C7"/>
    <w:rsid w:val="00636938"/>
    <w:rsid w:val="00641C4F"/>
    <w:rsid w:val="00642032"/>
    <w:rsid w:val="0064281F"/>
    <w:rsid w:val="006437D5"/>
    <w:rsid w:val="00647404"/>
    <w:rsid w:val="00652BB4"/>
    <w:rsid w:val="00652FB7"/>
    <w:rsid w:val="00654E20"/>
    <w:rsid w:val="00655757"/>
    <w:rsid w:val="00662024"/>
    <w:rsid w:val="006629C3"/>
    <w:rsid w:val="00664A6D"/>
    <w:rsid w:val="00664C2B"/>
    <w:rsid w:val="00665B9B"/>
    <w:rsid w:val="00667193"/>
    <w:rsid w:val="006749E6"/>
    <w:rsid w:val="00681ABB"/>
    <w:rsid w:val="00683B11"/>
    <w:rsid w:val="0068414D"/>
    <w:rsid w:val="0069027F"/>
    <w:rsid w:val="00690889"/>
    <w:rsid w:val="00691E3E"/>
    <w:rsid w:val="00692515"/>
    <w:rsid w:val="00692536"/>
    <w:rsid w:val="006934FC"/>
    <w:rsid w:val="006949F9"/>
    <w:rsid w:val="006A27CD"/>
    <w:rsid w:val="006A6454"/>
    <w:rsid w:val="006A7E95"/>
    <w:rsid w:val="006B0029"/>
    <w:rsid w:val="006B0EA2"/>
    <w:rsid w:val="006C21F4"/>
    <w:rsid w:val="006C337A"/>
    <w:rsid w:val="006C3C6A"/>
    <w:rsid w:val="006C3FE1"/>
    <w:rsid w:val="006C4179"/>
    <w:rsid w:val="006C4CB3"/>
    <w:rsid w:val="006C505B"/>
    <w:rsid w:val="006C57D3"/>
    <w:rsid w:val="006D1AC4"/>
    <w:rsid w:val="006D2AE2"/>
    <w:rsid w:val="006D5941"/>
    <w:rsid w:val="006D6121"/>
    <w:rsid w:val="006E55CF"/>
    <w:rsid w:val="006E7A5C"/>
    <w:rsid w:val="006F2D28"/>
    <w:rsid w:val="006F3634"/>
    <w:rsid w:val="006F4CB2"/>
    <w:rsid w:val="006F578A"/>
    <w:rsid w:val="006F5B66"/>
    <w:rsid w:val="006F61F6"/>
    <w:rsid w:val="006F78B3"/>
    <w:rsid w:val="00702A9F"/>
    <w:rsid w:val="00706A51"/>
    <w:rsid w:val="00711F73"/>
    <w:rsid w:val="00715EA5"/>
    <w:rsid w:val="007169C1"/>
    <w:rsid w:val="00716F9C"/>
    <w:rsid w:val="00720F1E"/>
    <w:rsid w:val="00721074"/>
    <w:rsid w:val="00721F36"/>
    <w:rsid w:val="00725132"/>
    <w:rsid w:val="00725ECC"/>
    <w:rsid w:val="00726707"/>
    <w:rsid w:val="00727171"/>
    <w:rsid w:val="00727F4D"/>
    <w:rsid w:val="0073092A"/>
    <w:rsid w:val="00731F0A"/>
    <w:rsid w:val="00736821"/>
    <w:rsid w:val="00737032"/>
    <w:rsid w:val="007378BB"/>
    <w:rsid w:val="00743CB9"/>
    <w:rsid w:val="00744CA0"/>
    <w:rsid w:val="00746CB8"/>
    <w:rsid w:val="00750601"/>
    <w:rsid w:val="0075078C"/>
    <w:rsid w:val="007514F9"/>
    <w:rsid w:val="007530C0"/>
    <w:rsid w:val="0075394D"/>
    <w:rsid w:val="00753A01"/>
    <w:rsid w:val="00756048"/>
    <w:rsid w:val="00756D74"/>
    <w:rsid w:val="00757390"/>
    <w:rsid w:val="00761B0D"/>
    <w:rsid w:val="0076356A"/>
    <w:rsid w:val="007774AF"/>
    <w:rsid w:val="00777D7D"/>
    <w:rsid w:val="00780698"/>
    <w:rsid w:val="00781D13"/>
    <w:rsid w:val="00784988"/>
    <w:rsid w:val="007849B5"/>
    <w:rsid w:val="00793B7D"/>
    <w:rsid w:val="0079494A"/>
    <w:rsid w:val="007A350D"/>
    <w:rsid w:val="007A36BA"/>
    <w:rsid w:val="007A6970"/>
    <w:rsid w:val="007B7297"/>
    <w:rsid w:val="007C6426"/>
    <w:rsid w:val="007C782F"/>
    <w:rsid w:val="007D07F6"/>
    <w:rsid w:val="007D2B59"/>
    <w:rsid w:val="007D7167"/>
    <w:rsid w:val="007D7895"/>
    <w:rsid w:val="007E1B14"/>
    <w:rsid w:val="007E309E"/>
    <w:rsid w:val="007E44AF"/>
    <w:rsid w:val="007F262F"/>
    <w:rsid w:val="007F5CDB"/>
    <w:rsid w:val="0080257C"/>
    <w:rsid w:val="00803817"/>
    <w:rsid w:val="00807390"/>
    <w:rsid w:val="008238B7"/>
    <w:rsid w:val="00824368"/>
    <w:rsid w:val="008272F5"/>
    <w:rsid w:val="008375D5"/>
    <w:rsid w:val="008379B9"/>
    <w:rsid w:val="0084059B"/>
    <w:rsid w:val="00850914"/>
    <w:rsid w:val="00851710"/>
    <w:rsid w:val="00853414"/>
    <w:rsid w:val="0085546F"/>
    <w:rsid w:val="00855E60"/>
    <w:rsid w:val="008562E4"/>
    <w:rsid w:val="00861E82"/>
    <w:rsid w:val="0086383D"/>
    <w:rsid w:val="00866B95"/>
    <w:rsid w:val="00866BDC"/>
    <w:rsid w:val="00881850"/>
    <w:rsid w:val="0088371F"/>
    <w:rsid w:val="00883B05"/>
    <w:rsid w:val="00884726"/>
    <w:rsid w:val="00886651"/>
    <w:rsid w:val="0089632E"/>
    <w:rsid w:val="00896418"/>
    <w:rsid w:val="0089678F"/>
    <w:rsid w:val="008968EE"/>
    <w:rsid w:val="00896CC9"/>
    <w:rsid w:val="008B0EB1"/>
    <w:rsid w:val="008B1083"/>
    <w:rsid w:val="008C3440"/>
    <w:rsid w:val="008D498A"/>
    <w:rsid w:val="008D6728"/>
    <w:rsid w:val="008E01C7"/>
    <w:rsid w:val="008E096F"/>
    <w:rsid w:val="008E3F94"/>
    <w:rsid w:val="008E5FBD"/>
    <w:rsid w:val="008F421F"/>
    <w:rsid w:val="00900A4C"/>
    <w:rsid w:val="009049D7"/>
    <w:rsid w:val="0090590B"/>
    <w:rsid w:val="009143E2"/>
    <w:rsid w:val="00917F24"/>
    <w:rsid w:val="0092077C"/>
    <w:rsid w:val="009216A4"/>
    <w:rsid w:val="00921A21"/>
    <w:rsid w:val="00922E1F"/>
    <w:rsid w:val="00923D06"/>
    <w:rsid w:val="009270C6"/>
    <w:rsid w:val="00933DEF"/>
    <w:rsid w:val="0093533F"/>
    <w:rsid w:val="009412DD"/>
    <w:rsid w:val="00943B6C"/>
    <w:rsid w:val="009448BC"/>
    <w:rsid w:val="00944A95"/>
    <w:rsid w:val="00945968"/>
    <w:rsid w:val="00945D25"/>
    <w:rsid w:val="00950247"/>
    <w:rsid w:val="00950975"/>
    <w:rsid w:val="00950D1C"/>
    <w:rsid w:val="0096461E"/>
    <w:rsid w:val="00964F83"/>
    <w:rsid w:val="00967F1B"/>
    <w:rsid w:val="0097531B"/>
    <w:rsid w:val="00975E45"/>
    <w:rsid w:val="009760A8"/>
    <w:rsid w:val="00984343"/>
    <w:rsid w:val="00986378"/>
    <w:rsid w:val="0099130A"/>
    <w:rsid w:val="00992862"/>
    <w:rsid w:val="0099323C"/>
    <w:rsid w:val="009955C5"/>
    <w:rsid w:val="009A0703"/>
    <w:rsid w:val="009A1BF5"/>
    <w:rsid w:val="009A7935"/>
    <w:rsid w:val="009A7D9C"/>
    <w:rsid w:val="009B1246"/>
    <w:rsid w:val="009B4B91"/>
    <w:rsid w:val="009B4FC5"/>
    <w:rsid w:val="009B6C71"/>
    <w:rsid w:val="009B6F48"/>
    <w:rsid w:val="009C1915"/>
    <w:rsid w:val="009C3334"/>
    <w:rsid w:val="009C5646"/>
    <w:rsid w:val="009C7454"/>
    <w:rsid w:val="009D280B"/>
    <w:rsid w:val="009D533F"/>
    <w:rsid w:val="009E2CA7"/>
    <w:rsid w:val="009E5DD9"/>
    <w:rsid w:val="009F3A98"/>
    <w:rsid w:val="009F5A13"/>
    <w:rsid w:val="00A00BCC"/>
    <w:rsid w:val="00A017A5"/>
    <w:rsid w:val="00A02977"/>
    <w:rsid w:val="00A02A59"/>
    <w:rsid w:val="00A03C1B"/>
    <w:rsid w:val="00A11BD4"/>
    <w:rsid w:val="00A11CF2"/>
    <w:rsid w:val="00A1284B"/>
    <w:rsid w:val="00A12C94"/>
    <w:rsid w:val="00A242CA"/>
    <w:rsid w:val="00A24F73"/>
    <w:rsid w:val="00A2584E"/>
    <w:rsid w:val="00A26A98"/>
    <w:rsid w:val="00A30567"/>
    <w:rsid w:val="00A30E72"/>
    <w:rsid w:val="00A31F77"/>
    <w:rsid w:val="00A33A2B"/>
    <w:rsid w:val="00A34880"/>
    <w:rsid w:val="00A40E47"/>
    <w:rsid w:val="00A43612"/>
    <w:rsid w:val="00A57887"/>
    <w:rsid w:val="00A6319A"/>
    <w:rsid w:val="00A63AEA"/>
    <w:rsid w:val="00A675E0"/>
    <w:rsid w:val="00A73E21"/>
    <w:rsid w:val="00A76C3E"/>
    <w:rsid w:val="00A83B8D"/>
    <w:rsid w:val="00A850C4"/>
    <w:rsid w:val="00A855E9"/>
    <w:rsid w:val="00A87CF9"/>
    <w:rsid w:val="00A93C54"/>
    <w:rsid w:val="00AA18BB"/>
    <w:rsid w:val="00AA19DC"/>
    <w:rsid w:val="00AB0E88"/>
    <w:rsid w:val="00AB3055"/>
    <w:rsid w:val="00AB58E3"/>
    <w:rsid w:val="00AB68A3"/>
    <w:rsid w:val="00AC145B"/>
    <w:rsid w:val="00AC3942"/>
    <w:rsid w:val="00AC435B"/>
    <w:rsid w:val="00AC48BF"/>
    <w:rsid w:val="00AC601A"/>
    <w:rsid w:val="00AD1DE0"/>
    <w:rsid w:val="00AD5AC8"/>
    <w:rsid w:val="00AE01A4"/>
    <w:rsid w:val="00AE181C"/>
    <w:rsid w:val="00AE3C2D"/>
    <w:rsid w:val="00AE5B05"/>
    <w:rsid w:val="00AE5C4D"/>
    <w:rsid w:val="00B00DF0"/>
    <w:rsid w:val="00B01A7F"/>
    <w:rsid w:val="00B020A2"/>
    <w:rsid w:val="00B04295"/>
    <w:rsid w:val="00B11630"/>
    <w:rsid w:val="00B12749"/>
    <w:rsid w:val="00B13280"/>
    <w:rsid w:val="00B13B5B"/>
    <w:rsid w:val="00B13FC0"/>
    <w:rsid w:val="00B163DD"/>
    <w:rsid w:val="00B22C74"/>
    <w:rsid w:val="00B24077"/>
    <w:rsid w:val="00B2676E"/>
    <w:rsid w:val="00B301FD"/>
    <w:rsid w:val="00B30DC7"/>
    <w:rsid w:val="00B32533"/>
    <w:rsid w:val="00B36CDC"/>
    <w:rsid w:val="00B37D39"/>
    <w:rsid w:val="00B41BFB"/>
    <w:rsid w:val="00B41CEC"/>
    <w:rsid w:val="00B41F5F"/>
    <w:rsid w:val="00B42C19"/>
    <w:rsid w:val="00B47534"/>
    <w:rsid w:val="00B52241"/>
    <w:rsid w:val="00B54D39"/>
    <w:rsid w:val="00B54F15"/>
    <w:rsid w:val="00B55485"/>
    <w:rsid w:val="00B64098"/>
    <w:rsid w:val="00B7096F"/>
    <w:rsid w:val="00B8600B"/>
    <w:rsid w:val="00B8601E"/>
    <w:rsid w:val="00B91424"/>
    <w:rsid w:val="00B92A7F"/>
    <w:rsid w:val="00B92C3D"/>
    <w:rsid w:val="00B9589E"/>
    <w:rsid w:val="00B95B0F"/>
    <w:rsid w:val="00BA5645"/>
    <w:rsid w:val="00BA6E63"/>
    <w:rsid w:val="00BC13C0"/>
    <w:rsid w:val="00BD0A32"/>
    <w:rsid w:val="00BD2C93"/>
    <w:rsid w:val="00BD7251"/>
    <w:rsid w:val="00BE0AB8"/>
    <w:rsid w:val="00BE3396"/>
    <w:rsid w:val="00BE56EF"/>
    <w:rsid w:val="00BE71A5"/>
    <w:rsid w:val="00BF0CAB"/>
    <w:rsid w:val="00BF223C"/>
    <w:rsid w:val="00BF4E72"/>
    <w:rsid w:val="00C0142F"/>
    <w:rsid w:val="00C065F6"/>
    <w:rsid w:val="00C0782D"/>
    <w:rsid w:val="00C141E8"/>
    <w:rsid w:val="00C20E11"/>
    <w:rsid w:val="00C21296"/>
    <w:rsid w:val="00C219C5"/>
    <w:rsid w:val="00C21B91"/>
    <w:rsid w:val="00C2298A"/>
    <w:rsid w:val="00C2573A"/>
    <w:rsid w:val="00C278E1"/>
    <w:rsid w:val="00C3249C"/>
    <w:rsid w:val="00C3315C"/>
    <w:rsid w:val="00C37508"/>
    <w:rsid w:val="00C4001F"/>
    <w:rsid w:val="00C42255"/>
    <w:rsid w:val="00C4562E"/>
    <w:rsid w:val="00C46AC5"/>
    <w:rsid w:val="00C47E88"/>
    <w:rsid w:val="00C511A4"/>
    <w:rsid w:val="00C54307"/>
    <w:rsid w:val="00C5496D"/>
    <w:rsid w:val="00C54FF8"/>
    <w:rsid w:val="00C564A5"/>
    <w:rsid w:val="00C60452"/>
    <w:rsid w:val="00C608E7"/>
    <w:rsid w:val="00C613A7"/>
    <w:rsid w:val="00C625E2"/>
    <w:rsid w:val="00C644F5"/>
    <w:rsid w:val="00C674DD"/>
    <w:rsid w:val="00C67D6B"/>
    <w:rsid w:val="00C72291"/>
    <w:rsid w:val="00C76244"/>
    <w:rsid w:val="00C76323"/>
    <w:rsid w:val="00C8022D"/>
    <w:rsid w:val="00C80A36"/>
    <w:rsid w:val="00C83010"/>
    <w:rsid w:val="00C86082"/>
    <w:rsid w:val="00C86C8B"/>
    <w:rsid w:val="00C8713D"/>
    <w:rsid w:val="00C953B4"/>
    <w:rsid w:val="00C95C44"/>
    <w:rsid w:val="00C97E0A"/>
    <w:rsid w:val="00CA3643"/>
    <w:rsid w:val="00CA7334"/>
    <w:rsid w:val="00CA767B"/>
    <w:rsid w:val="00CB0AE5"/>
    <w:rsid w:val="00CB2242"/>
    <w:rsid w:val="00CB2CFD"/>
    <w:rsid w:val="00CB3313"/>
    <w:rsid w:val="00CB563D"/>
    <w:rsid w:val="00CC037B"/>
    <w:rsid w:val="00CC1C08"/>
    <w:rsid w:val="00CC38DE"/>
    <w:rsid w:val="00CD2057"/>
    <w:rsid w:val="00CD4704"/>
    <w:rsid w:val="00CE1665"/>
    <w:rsid w:val="00CE1900"/>
    <w:rsid w:val="00CE2D39"/>
    <w:rsid w:val="00CE544C"/>
    <w:rsid w:val="00CF0A36"/>
    <w:rsid w:val="00CF1CAE"/>
    <w:rsid w:val="00CF3DEC"/>
    <w:rsid w:val="00CF79A9"/>
    <w:rsid w:val="00D0425A"/>
    <w:rsid w:val="00D06182"/>
    <w:rsid w:val="00D116A5"/>
    <w:rsid w:val="00D1365F"/>
    <w:rsid w:val="00D139CE"/>
    <w:rsid w:val="00D13C49"/>
    <w:rsid w:val="00D146F6"/>
    <w:rsid w:val="00D17AFA"/>
    <w:rsid w:val="00D22A7A"/>
    <w:rsid w:val="00D239A6"/>
    <w:rsid w:val="00D27B5F"/>
    <w:rsid w:val="00D3237E"/>
    <w:rsid w:val="00D32AD2"/>
    <w:rsid w:val="00D35184"/>
    <w:rsid w:val="00D35205"/>
    <w:rsid w:val="00D36488"/>
    <w:rsid w:val="00D36E59"/>
    <w:rsid w:val="00D61E6F"/>
    <w:rsid w:val="00D62460"/>
    <w:rsid w:val="00D63EFF"/>
    <w:rsid w:val="00D64708"/>
    <w:rsid w:val="00D66954"/>
    <w:rsid w:val="00D674B3"/>
    <w:rsid w:val="00D72EA2"/>
    <w:rsid w:val="00D74316"/>
    <w:rsid w:val="00D82B4B"/>
    <w:rsid w:val="00D868D6"/>
    <w:rsid w:val="00D879C6"/>
    <w:rsid w:val="00D93D5C"/>
    <w:rsid w:val="00D96402"/>
    <w:rsid w:val="00D97A9A"/>
    <w:rsid w:val="00DA67DB"/>
    <w:rsid w:val="00DA6AD1"/>
    <w:rsid w:val="00DC168A"/>
    <w:rsid w:val="00DC23BC"/>
    <w:rsid w:val="00DC2FBB"/>
    <w:rsid w:val="00DC317A"/>
    <w:rsid w:val="00DC3B00"/>
    <w:rsid w:val="00DC70F0"/>
    <w:rsid w:val="00DD4D24"/>
    <w:rsid w:val="00DD58E2"/>
    <w:rsid w:val="00DE097A"/>
    <w:rsid w:val="00DE58C2"/>
    <w:rsid w:val="00DE5FD3"/>
    <w:rsid w:val="00DF1279"/>
    <w:rsid w:val="00DF304F"/>
    <w:rsid w:val="00DF3F9B"/>
    <w:rsid w:val="00DF4239"/>
    <w:rsid w:val="00DF5BF3"/>
    <w:rsid w:val="00E01CE6"/>
    <w:rsid w:val="00E04532"/>
    <w:rsid w:val="00E04FD8"/>
    <w:rsid w:val="00E075D0"/>
    <w:rsid w:val="00E14B35"/>
    <w:rsid w:val="00E16A51"/>
    <w:rsid w:val="00E2168F"/>
    <w:rsid w:val="00E2406A"/>
    <w:rsid w:val="00E3152F"/>
    <w:rsid w:val="00E31794"/>
    <w:rsid w:val="00E31CFC"/>
    <w:rsid w:val="00E32F46"/>
    <w:rsid w:val="00E3601E"/>
    <w:rsid w:val="00E3738F"/>
    <w:rsid w:val="00E434BE"/>
    <w:rsid w:val="00E44CDF"/>
    <w:rsid w:val="00E47183"/>
    <w:rsid w:val="00E541C0"/>
    <w:rsid w:val="00E549D6"/>
    <w:rsid w:val="00E56F0C"/>
    <w:rsid w:val="00E6262A"/>
    <w:rsid w:val="00E66620"/>
    <w:rsid w:val="00E66B03"/>
    <w:rsid w:val="00E72CB2"/>
    <w:rsid w:val="00E73D39"/>
    <w:rsid w:val="00E75B99"/>
    <w:rsid w:val="00E76348"/>
    <w:rsid w:val="00E7660C"/>
    <w:rsid w:val="00E7762F"/>
    <w:rsid w:val="00E811B8"/>
    <w:rsid w:val="00E822DE"/>
    <w:rsid w:val="00E83C02"/>
    <w:rsid w:val="00E85D55"/>
    <w:rsid w:val="00E87CD5"/>
    <w:rsid w:val="00E94C3C"/>
    <w:rsid w:val="00E973E2"/>
    <w:rsid w:val="00EA16C6"/>
    <w:rsid w:val="00EA1733"/>
    <w:rsid w:val="00EA32CD"/>
    <w:rsid w:val="00EA3CE8"/>
    <w:rsid w:val="00EA5EC7"/>
    <w:rsid w:val="00EA7D3B"/>
    <w:rsid w:val="00EB5AC1"/>
    <w:rsid w:val="00EB5C74"/>
    <w:rsid w:val="00EB6C45"/>
    <w:rsid w:val="00EC52CF"/>
    <w:rsid w:val="00EC7254"/>
    <w:rsid w:val="00ED13B3"/>
    <w:rsid w:val="00ED29CF"/>
    <w:rsid w:val="00ED3FD2"/>
    <w:rsid w:val="00ED4E14"/>
    <w:rsid w:val="00ED6400"/>
    <w:rsid w:val="00ED76F1"/>
    <w:rsid w:val="00ED7C3E"/>
    <w:rsid w:val="00EE1093"/>
    <w:rsid w:val="00EE109C"/>
    <w:rsid w:val="00EE131F"/>
    <w:rsid w:val="00EE2D89"/>
    <w:rsid w:val="00EE3D48"/>
    <w:rsid w:val="00EE581C"/>
    <w:rsid w:val="00EE62FA"/>
    <w:rsid w:val="00EF03DB"/>
    <w:rsid w:val="00EF0721"/>
    <w:rsid w:val="00F006E5"/>
    <w:rsid w:val="00F0295B"/>
    <w:rsid w:val="00F03C8C"/>
    <w:rsid w:val="00F068F8"/>
    <w:rsid w:val="00F07F43"/>
    <w:rsid w:val="00F103A9"/>
    <w:rsid w:val="00F12D79"/>
    <w:rsid w:val="00F15024"/>
    <w:rsid w:val="00F17179"/>
    <w:rsid w:val="00F22660"/>
    <w:rsid w:val="00F26694"/>
    <w:rsid w:val="00F2694A"/>
    <w:rsid w:val="00F27F01"/>
    <w:rsid w:val="00F300A8"/>
    <w:rsid w:val="00F30733"/>
    <w:rsid w:val="00F30B9C"/>
    <w:rsid w:val="00F325C0"/>
    <w:rsid w:val="00F34161"/>
    <w:rsid w:val="00F35784"/>
    <w:rsid w:val="00F36024"/>
    <w:rsid w:val="00F366F2"/>
    <w:rsid w:val="00F40899"/>
    <w:rsid w:val="00F41945"/>
    <w:rsid w:val="00F41992"/>
    <w:rsid w:val="00F529DD"/>
    <w:rsid w:val="00F650DA"/>
    <w:rsid w:val="00F65D16"/>
    <w:rsid w:val="00F70E1B"/>
    <w:rsid w:val="00F828A3"/>
    <w:rsid w:val="00F829FB"/>
    <w:rsid w:val="00F8695C"/>
    <w:rsid w:val="00F8711C"/>
    <w:rsid w:val="00F87268"/>
    <w:rsid w:val="00F93F82"/>
    <w:rsid w:val="00F976BC"/>
    <w:rsid w:val="00FA240B"/>
    <w:rsid w:val="00FA6113"/>
    <w:rsid w:val="00FB2A8E"/>
    <w:rsid w:val="00FB4246"/>
    <w:rsid w:val="00FB55EA"/>
    <w:rsid w:val="00FB6BDA"/>
    <w:rsid w:val="00FC1874"/>
    <w:rsid w:val="00FC32BE"/>
    <w:rsid w:val="00FC3A52"/>
    <w:rsid w:val="00FC4333"/>
    <w:rsid w:val="00FC486D"/>
    <w:rsid w:val="00FC5CDC"/>
    <w:rsid w:val="00FC65E7"/>
    <w:rsid w:val="00FD2770"/>
    <w:rsid w:val="00FD6224"/>
    <w:rsid w:val="00FE2911"/>
    <w:rsid w:val="00FE38BF"/>
    <w:rsid w:val="00FF164E"/>
    <w:rsid w:val="00FF38A7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A992A-F8FC-4544-9EB6-0553D00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C5"/>
    <w:rPr>
      <w:rFonts w:eastAsia="SimSun"/>
      <w:sz w:val="24"/>
      <w:szCs w:val="24"/>
      <w:lang w:val="uk-UA" w:eastAsia="zh-CN"/>
    </w:rPr>
  </w:style>
  <w:style w:type="paragraph" w:styleId="5">
    <w:name w:val="heading 5"/>
    <w:basedOn w:val="a"/>
    <w:link w:val="50"/>
    <w:qFormat/>
    <w:rsid w:val="00922E1F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5D16"/>
    <w:rPr>
      <w:rFonts w:cs="Times New Roman"/>
      <w:b/>
      <w:bCs/>
    </w:rPr>
  </w:style>
  <w:style w:type="character" w:styleId="a4">
    <w:name w:val="Emphasis"/>
    <w:qFormat/>
    <w:rsid w:val="00F65D16"/>
    <w:rPr>
      <w:i/>
      <w:iCs/>
    </w:rPr>
  </w:style>
  <w:style w:type="table" w:styleId="a5">
    <w:name w:val="Table Grid"/>
    <w:basedOn w:val="a1"/>
    <w:rsid w:val="00F6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82B4B"/>
    <w:rPr>
      <w:rFonts w:eastAsia="SimSun"/>
      <w:sz w:val="24"/>
      <w:lang w:val="en-US" w:eastAsia="en-US"/>
    </w:rPr>
  </w:style>
  <w:style w:type="paragraph" w:styleId="a6">
    <w:name w:val="List Paragraph"/>
    <w:basedOn w:val="a"/>
    <w:uiPriority w:val="34"/>
    <w:qFormat/>
    <w:rsid w:val="002D4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xfmc4">
    <w:name w:val="xfmc4"/>
    <w:basedOn w:val="a0"/>
    <w:rsid w:val="00DC3B00"/>
  </w:style>
  <w:style w:type="character" w:customStyle="1" w:styleId="apple-converted-space">
    <w:name w:val="apple-converted-space"/>
    <w:basedOn w:val="a0"/>
    <w:rsid w:val="00DC3B00"/>
  </w:style>
  <w:style w:type="character" w:customStyle="1" w:styleId="50">
    <w:name w:val="Заголовок 5 Знак"/>
    <w:link w:val="5"/>
    <w:locked/>
    <w:rsid w:val="00922E1F"/>
    <w:rPr>
      <w:rFonts w:eastAsia="Calibri"/>
      <w:b/>
      <w:bCs/>
      <w:lang w:val="ru-RU" w:eastAsia="ru-RU" w:bidi="ar-SA"/>
    </w:rPr>
  </w:style>
  <w:style w:type="character" w:customStyle="1" w:styleId="hps">
    <w:name w:val="hps"/>
    <w:rsid w:val="00922E1F"/>
    <w:rPr>
      <w:rFonts w:cs="Times New Roman"/>
    </w:rPr>
  </w:style>
  <w:style w:type="paragraph" w:customStyle="1" w:styleId="1">
    <w:name w:val="Абзац списку1"/>
    <w:basedOn w:val="a"/>
    <w:rsid w:val="00460F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xfm80817986">
    <w:name w:val="xfm_80817986"/>
    <w:basedOn w:val="a0"/>
    <w:rsid w:val="00460F6A"/>
  </w:style>
  <w:style w:type="paragraph" w:styleId="a7">
    <w:name w:val="Normal (Web)"/>
    <w:basedOn w:val="a"/>
    <w:unhideWhenUsed/>
    <w:rsid w:val="00460F6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TML">
    <w:name w:val="HTML Preformatted"/>
    <w:basedOn w:val="a"/>
    <w:rsid w:val="0046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xfm86610386">
    <w:name w:val="xfm_86610386"/>
    <w:basedOn w:val="a0"/>
    <w:rsid w:val="00203BC6"/>
  </w:style>
  <w:style w:type="paragraph" w:styleId="a8">
    <w:name w:val="Balloon Text"/>
    <w:basedOn w:val="a"/>
    <w:link w:val="a9"/>
    <w:rsid w:val="007D7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D7895"/>
    <w:rPr>
      <w:rFonts w:ascii="Tahoma" w:eastAsia="SimSun" w:hAnsi="Tahoma" w:cs="Tahoma"/>
      <w:sz w:val="16"/>
      <w:szCs w:val="16"/>
      <w:lang w:val="uk-UA" w:eastAsia="zh-CN"/>
    </w:rPr>
  </w:style>
  <w:style w:type="paragraph" w:styleId="aa">
    <w:name w:val="header"/>
    <w:basedOn w:val="a"/>
    <w:link w:val="ab"/>
    <w:unhideWhenUsed/>
    <w:rsid w:val="00AD1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1DE0"/>
    <w:rPr>
      <w:rFonts w:eastAsia="SimSun"/>
      <w:sz w:val="24"/>
      <w:szCs w:val="24"/>
      <w:lang w:val="uk-UA" w:eastAsia="zh-CN"/>
    </w:rPr>
  </w:style>
  <w:style w:type="paragraph" w:styleId="ac">
    <w:name w:val="footer"/>
    <w:basedOn w:val="a"/>
    <w:link w:val="ad"/>
    <w:unhideWhenUsed/>
    <w:rsid w:val="00AD1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1DE0"/>
    <w:rPr>
      <w:rFonts w:eastAsia="SimSu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9B8-AA51-4734-9AE2-6A918DED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Міжнародного інвестиційного бізнес-форуму</vt:lpstr>
      <vt:lpstr>Міжнародного інвестиційного бізнес-форуму </vt:lpstr>
    </vt:vector>
  </TitlesOfParts>
  <Company>NAER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Міжнародного інвестиційного бізнес-форуму</dc:title>
  <dc:creator>Maethor</dc:creator>
  <cp:lastModifiedBy>Палагусинець Роман</cp:lastModifiedBy>
  <cp:revision>62</cp:revision>
  <cp:lastPrinted>2016-10-12T06:41:00Z</cp:lastPrinted>
  <dcterms:created xsi:type="dcterms:W3CDTF">2016-10-03T13:25:00Z</dcterms:created>
  <dcterms:modified xsi:type="dcterms:W3CDTF">2016-10-17T11:16:00Z</dcterms:modified>
</cp:coreProperties>
</file>