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E3" w:rsidRPr="00863E1C" w:rsidRDefault="009A14E3" w:rsidP="009A14E3">
      <w:pPr>
        <w:jc w:val="center"/>
        <w:rPr>
          <w:b/>
          <w:lang w:val="uk-UA"/>
        </w:rPr>
      </w:pPr>
      <w:r w:rsidRPr="00863E1C">
        <w:rPr>
          <w:b/>
          <w:lang w:val="uk-UA"/>
        </w:rPr>
        <w:t>Звіт</w:t>
      </w:r>
    </w:p>
    <w:p w:rsidR="009A14E3" w:rsidRPr="00863E1C" w:rsidRDefault="009A14E3" w:rsidP="009A14E3">
      <w:pPr>
        <w:jc w:val="center"/>
        <w:rPr>
          <w:b/>
          <w:lang w:val="uk-UA"/>
        </w:rPr>
      </w:pPr>
      <w:r w:rsidRPr="00863E1C">
        <w:rPr>
          <w:b/>
          <w:lang w:val="uk-UA"/>
        </w:rPr>
        <w:t>про базове відстеження результативності проекту регуляторного акту</w:t>
      </w:r>
    </w:p>
    <w:p w:rsidR="009A14E3" w:rsidRPr="007B2B8C" w:rsidRDefault="009A14E3" w:rsidP="00863E1C">
      <w:pPr>
        <w:rPr>
          <w:b/>
          <w:i/>
          <w:lang w:val="uk-UA"/>
        </w:rPr>
      </w:pPr>
      <w:r w:rsidRPr="007B2B8C">
        <w:rPr>
          <w:b/>
          <w:i/>
          <w:lang w:val="uk-UA"/>
        </w:rPr>
        <w:t>«</w:t>
      </w:r>
      <w:r w:rsidR="00863E1C" w:rsidRPr="007B2B8C">
        <w:rPr>
          <w:b/>
          <w:i/>
          <w:lang w:val="uk-UA"/>
        </w:rPr>
        <w:t>Про затвердження Положення про конкурсний відбір суб’єктів оціночної діяльності</w:t>
      </w:r>
      <w:r w:rsidRPr="007B2B8C">
        <w:rPr>
          <w:b/>
          <w:i/>
          <w:lang w:val="uk-UA"/>
        </w:rPr>
        <w:t>»</w:t>
      </w:r>
    </w:p>
    <w:p w:rsidR="009A14E3" w:rsidRDefault="009A14E3" w:rsidP="009A14E3">
      <w:pPr>
        <w:jc w:val="center"/>
        <w:rPr>
          <w:b/>
          <w:lang w:val="uk-UA"/>
        </w:rPr>
      </w:pPr>
    </w:p>
    <w:p w:rsidR="008766A2" w:rsidRPr="00863E1C" w:rsidRDefault="008766A2" w:rsidP="009A14E3">
      <w:pPr>
        <w:jc w:val="center"/>
        <w:rPr>
          <w:b/>
          <w:lang w:val="uk-UA"/>
        </w:rPr>
      </w:pPr>
    </w:p>
    <w:p w:rsidR="009A14E3" w:rsidRPr="00863E1C" w:rsidRDefault="009A14E3" w:rsidP="00863E1C">
      <w:pPr>
        <w:rPr>
          <w:lang w:val="uk-UA"/>
        </w:rPr>
      </w:pPr>
      <w:r w:rsidRPr="00863E1C">
        <w:rPr>
          <w:b/>
          <w:lang w:val="uk-UA"/>
        </w:rPr>
        <w:t>1 - найменування акту</w:t>
      </w:r>
      <w:r w:rsidRPr="00863E1C">
        <w:rPr>
          <w:lang w:val="uk-UA"/>
        </w:rPr>
        <w:t xml:space="preserve"> – проект рішення міської ради «</w:t>
      </w:r>
      <w:r w:rsidR="00863E1C" w:rsidRPr="00E26102">
        <w:rPr>
          <w:lang w:val="uk-UA"/>
        </w:rPr>
        <w:t>Про затвердження Положення про</w:t>
      </w:r>
      <w:r w:rsidR="00863E1C">
        <w:rPr>
          <w:lang w:val="uk-UA"/>
        </w:rPr>
        <w:t xml:space="preserve"> </w:t>
      </w:r>
      <w:r w:rsidR="00863E1C" w:rsidRPr="00E26102">
        <w:rPr>
          <w:lang w:val="uk-UA"/>
        </w:rPr>
        <w:t>конкурсний відбір суб’єктів оціночної діяльності</w:t>
      </w:r>
      <w:r w:rsidRPr="00863E1C">
        <w:rPr>
          <w:lang w:val="uk-UA"/>
        </w:rPr>
        <w:t>»</w:t>
      </w:r>
    </w:p>
    <w:p w:rsidR="009A14E3" w:rsidRPr="00863E1C" w:rsidRDefault="009A14E3" w:rsidP="009A14E3">
      <w:pPr>
        <w:jc w:val="both"/>
        <w:rPr>
          <w:lang w:val="uk-UA"/>
        </w:rPr>
      </w:pPr>
      <w:r w:rsidRPr="00863E1C">
        <w:rPr>
          <w:b/>
          <w:lang w:val="uk-UA"/>
        </w:rPr>
        <w:t xml:space="preserve">2 - виконавець заходів щодо відстеження – </w:t>
      </w:r>
      <w:r w:rsidRPr="00863E1C">
        <w:rPr>
          <w:lang w:val="uk-UA"/>
        </w:rPr>
        <w:t>управління комунального господарства;</w:t>
      </w:r>
    </w:p>
    <w:p w:rsidR="009A14E3" w:rsidRPr="00863E1C" w:rsidRDefault="009A14E3" w:rsidP="009A14E3">
      <w:pPr>
        <w:jc w:val="both"/>
        <w:rPr>
          <w:b/>
          <w:lang w:val="uk-UA"/>
        </w:rPr>
      </w:pPr>
      <w:r w:rsidRPr="00863E1C">
        <w:rPr>
          <w:b/>
          <w:lang w:val="uk-UA"/>
        </w:rPr>
        <w:t>3 - ціль прийняття акту:</w:t>
      </w:r>
    </w:p>
    <w:p w:rsidR="00863E1C" w:rsidRPr="00E26102" w:rsidRDefault="00863E1C" w:rsidP="00863E1C">
      <w:pPr>
        <w:ind w:firstLine="708"/>
        <w:jc w:val="both"/>
        <w:rPr>
          <w:lang w:val="uk-UA"/>
        </w:rPr>
      </w:pPr>
      <w:r>
        <w:rPr>
          <w:lang w:val="uk-UA"/>
        </w:rPr>
        <w:t>Основною метою прийняття відповідного рішення</w:t>
      </w:r>
      <w:r w:rsidRPr="00E26102">
        <w:rPr>
          <w:lang w:val="uk-UA"/>
        </w:rPr>
        <w:t xml:space="preserve"> є відкритість і прозорість відбору суб’єктів оціночної  діяльності ,надання суб’єктам господарювання рівних можливостей у здійснення їх пр</w:t>
      </w:r>
      <w:r>
        <w:rPr>
          <w:lang w:val="uk-UA"/>
        </w:rPr>
        <w:t>офесійної діяльності, виконання</w:t>
      </w:r>
      <w:r w:rsidRPr="00E26102">
        <w:rPr>
          <w:lang w:val="uk-UA"/>
        </w:rPr>
        <w:t xml:space="preserve"> вимог пункту 18 Методики оцінки майна, затвердженої постановою Кабінету Міністрів України від 10.12.2003 № 1891 (в редакції постанови Кабінету міністрів України від 25.11.2015 № 1033), статті 10 Закону України «Про оцінку майна,майнових прав та професійну оціночну діяльність в Україні» від 12.07.2001</w:t>
      </w:r>
      <w:r>
        <w:rPr>
          <w:lang w:val="uk-UA"/>
        </w:rPr>
        <w:t xml:space="preserve">    </w:t>
      </w:r>
      <w:r w:rsidRPr="00E26102">
        <w:rPr>
          <w:lang w:val="uk-UA"/>
        </w:rPr>
        <w:t xml:space="preserve"> № 2658-ІІІ (із змінами) та удосконалення порядку залучення суб’єктів оціночної діяльності - суб’єктів господарювання на конкурсних засадах для проведення оцінки об’єктів комунальної власності територі</w:t>
      </w:r>
      <w:r w:rsidR="00815CD5">
        <w:rPr>
          <w:lang w:val="uk-UA"/>
        </w:rPr>
        <w:t>альної громади м. Костянтинівки</w:t>
      </w:r>
      <w:r w:rsidRPr="00E26102">
        <w:rPr>
          <w:lang w:val="uk-UA"/>
        </w:rPr>
        <w:t>.</w:t>
      </w:r>
    </w:p>
    <w:p w:rsidR="00815CD5" w:rsidRDefault="00815CD5" w:rsidP="009A14E3">
      <w:pPr>
        <w:jc w:val="both"/>
        <w:outlineLvl w:val="0"/>
        <w:rPr>
          <w:b/>
          <w:lang w:val="uk-UA"/>
        </w:rPr>
      </w:pPr>
    </w:p>
    <w:p w:rsidR="009A14E3" w:rsidRPr="00666A04" w:rsidRDefault="009A14E3" w:rsidP="009A14E3">
      <w:pPr>
        <w:jc w:val="both"/>
        <w:outlineLvl w:val="0"/>
        <w:rPr>
          <w:lang w:val="uk-UA"/>
        </w:rPr>
      </w:pPr>
      <w:r w:rsidRPr="00863E1C">
        <w:rPr>
          <w:b/>
          <w:lang w:val="uk-UA"/>
        </w:rPr>
        <w:t>4</w:t>
      </w:r>
      <w:r w:rsidRPr="00863E1C">
        <w:rPr>
          <w:lang w:val="uk-UA"/>
        </w:rPr>
        <w:t xml:space="preserve"> - </w:t>
      </w:r>
      <w:r w:rsidRPr="00863E1C">
        <w:rPr>
          <w:b/>
          <w:lang w:val="uk-UA"/>
        </w:rPr>
        <w:t xml:space="preserve">строк виконання заходів щодо відстеження –  </w:t>
      </w:r>
      <w:r w:rsidRPr="00863E1C">
        <w:rPr>
          <w:lang w:val="uk-UA"/>
        </w:rPr>
        <w:t xml:space="preserve">з 02.01.2018 </w:t>
      </w:r>
      <w:r w:rsidRPr="00666A04">
        <w:rPr>
          <w:lang w:val="uk-UA"/>
        </w:rPr>
        <w:t xml:space="preserve">по </w:t>
      </w:r>
      <w:r w:rsidR="00666A04" w:rsidRPr="00666A04">
        <w:rPr>
          <w:lang w:val="uk-UA"/>
        </w:rPr>
        <w:t>31</w:t>
      </w:r>
      <w:r w:rsidRPr="00666A04">
        <w:rPr>
          <w:lang w:val="uk-UA"/>
        </w:rPr>
        <w:t>.01.2018</w:t>
      </w:r>
    </w:p>
    <w:p w:rsidR="00815CD5" w:rsidRDefault="00815CD5" w:rsidP="009A14E3">
      <w:pPr>
        <w:jc w:val="both"/>
        <w:rPr>
          <w:b/>
          <w:lang w:val="uk-UA"/>
        </w:rPr>
      </w:pPr>
    </w:p>
    <w:p w:rsidR="009A14E3" w:rsidRPr="00863E1C" w:rsidRDefault="009A14E3" w:rsidP="009A14E3">
      <w:pPr>
        <w:jc w:val="both"/>
        <w:rPr>
          <w:lang w:val="uk-UA"/>
        </w:rPr>
      </w:pPr>
      <w:r w:rsidRPr="00863E1C">
        <w:rPr>
          <w:b/>
          <w:lang w:val="uk-UA"/>
        </w:rPr>
        <w:t xml:space="preserve">5 - тип відстеження </w:t>
      </w:r>
      <w:r w:rsidRPr="00863E1C">
        <w:rPr>
          <w:lang w:val="uk-UA"/>
        </w:rPr>
        <w:t>– базове</w:t>
      </w:r>
    </w:p>
    <w:p w:rsidR="00815CD5" w:rsidRDefault="00815CD5" w:rsidP="009A14E3">
      <w:pPr>
        <w:jc w:val="both"/>
        <w:rPr>
          <w:b/>
          <w:lang w:val="uk-UA"/>
        </w:rPr>
      </w:pPr>
    </w:p>
    <w:p w:rsidR="009A14E3" w:rsidRPr="00E572FF" w:rsidRDefault="009A14E3" w:rsidP="009A14E3">
      <w:pPr>
        <w:jc w:val="both"/>
        <w:rPr>
          <w:lang w:val="uk-UA"/>
        </w:rPr>
      </w:pPr>
      <w:r w:rsidRPr="00863E1C">
        <w:rPr>
          <w:b/>
          <w:lang w:val="uk-UA"/>
        </w:rPr>
        <w:t xml:space="preserve">6 - методи одержання результатів відстеження </w:t>
      </w:r>
      <w:r w:rsidRPr="00E572FF">
        <w:rPr>
          <w:b/>
          <w:lang w:val="uk-UA"/>
        </w:rPr>
        <w:t xml:space="preserve">– </w:t>
      </w:r>
      <w:r w:rsidR="00E572FF" w:rsidRPr="00E572FF">
        <w:rPr>
          <w:lang w:val="uk-UA"/>
        </w:rPr>
        <w:t>статистичні дані</w:t>
      </w:r>
    </w:p>
    <w:p w:rsidR="00815CD5" w:rsidRDefault="00815CD5" w:rsidP="009A14E3">
      <w:pPr>
        <w:jc w:val="both"/>
        <w:rPr>
          <w:b/>
          <w:lang w:val="uk-UA"/>
        </w:rPr>
      </w:pPr>
    </w:p>
    <w:p w:rsidR="009A14E3" w:rsidRPr="00416298" w:rsidRDefault="009A14E3" w:rsidP="009A14E3">
      <w:pPr>
        <w:jc w:val="both"/>
        <w:rPr>
          <w:lang w:val="uk-UA"/>
        </w:rPr>
      </w:pPr>
      <w:r w:rsidRPr="00863E1C">
        <w:rPr>
          <w:b/>
          <w:lang w:val="uk-UA"/>
        </w:rPr>
        <w:t xml:space="preserve">7 - способи одержання </w:t>
      </w:r>
      <w:r w:rsidRPr="00416298">
        <w:rPr>
          <w:b/>
          <w:lang w:val="uk-UA"/>
        </w:rPr>
        <w:t xml:space="preserve">даних – </w:t>
      </w:r>
      <w:r w:rsidR="00416298" w:rsidRPr="00416298">
        <w:rPr>
          <w:lang w:val="uk-UA"/>
        </w:rPr>
        <w:t>дані за підсумками періоду після</w:t>
      </w:r>
      <w:r w:rsidRPr="00416298">
        <w:rPr>
          <w:lang w:val="uk-UA"/>
        </w:rPr>
        <w:t xml:space="preserve"> прийняття акту.</w:t>
      </w:r>
    </w:p>
    <w:p w:rsidR="00815CD5" w:rsidRDefault="00815CD5" w:rsidP="009A14E3">
      <w:pPr>
        <w:jc w:val="both"/>
        <w:rPr>
          <w:b/>
          <w:lang w:val="uk-UA"/>
        </w:rPr>
      </w:pPr>
    </w:p>
    <w:p w:rsidR="009A14E3" w:rsidRPr="00863E1C" w:rsidRDefault="009A14E3" w:rsidP="009A14E3">
      <w:pPr>
        <w:jc w:val="both"/>
        <w:rPr>
          <w:b/>
          <w:lang w:val="uk-UA"/>
        </w:rPr>
      </w:pPr>
      <w:r w:rsidRPr="00863E1C">
        <w:rPr>
          <w:b/>
          <w:lang w:val="uk-UA"/>
        </w:rPr>
        <w:t>8 - кількісні і якісні значення показників результативності акту:</w:t>
      </w:r>
    </w:p>
    <w:p w:rsidR="00E572FF" w:rsidRDefault="00E572FF" w:rsidP="00E572FF">
      <w:pPr>
        <w:ind w:firstLine="708"/>
        <w:outlineLvl w:val="0"/>
        <w:rPr>
          <w:lang w:val="uk-UA"/>
        </w:rPr>
      </w:pPr>
      <w:r>
        <w:rPr>
          <w:lang w:val="uk-UA"/>
        </w:rPr>
        <w:t xml:space="preserve">Показники результативності регуляторного акту </w:t>
      </w:r>
      <w:r w:rsidR="00A822E5">
        <w:rPr>
          <w:lang w:val="uk-UA"/>
        </w:rPr>
        <w:t>визнач</w:t>
      </w:r>
      <w:r>
        <w:rPr>
          <w:lang w:val="uk-UA"/>
        </w:rPr>
        <w:t>атимуться за наступними критеріями:</w:t>
      </w:r>
    </w:p>
    <w:p w:rsidR="00E572FF" w:rsidRDefault="00E572FF" w:rsidP="00A822E5">
      <w:pPr>
        <w:ind w:firstLine="708"/>
        <w:outlineLvl w:val="0"/>
        <w:rPr>
          <w:lang w:val="uk-UA"/>
        </w:rPr>
      </w:pPr>
      <w:r>
        <w:rPr>
          <w:lang w:val="uk-UA"/>
        </w:rPr>
        <w:t>-</w:t>
      </w:r>
      <w:r w:rsidR="00A822E5" w:rsidRPr="00A822E5">
        <w:rPr>
          <w:lang w:val="uk-UA"/>
        </w:rPr>
        <w:t xml:space="preserve"> </w:t>
      </w:r>
      <w:r w:rsidR="00A822E5">
        <w:rPr>
          <w:lang w:val="uk-UA"/>
        </w:rPr>
        <w:t>кількість проведених конкурсів з відбо</w:t>
      </w:r>
      <w:r w:rsidR="00A822E5" w:rsidRPr="00863E1C">
        <w:rPr>
          <w:lang w:val="uk-UA"/>
        </w:rPr>
        <w:t>р</w:t>
      </w:r>
      <w:r w:rsidR="00A822E5">
        <w:rPr>
          <w:lang w:val="uk-UA"/>
        </w:rPr>
        <w:t>у</w:t>
      </w:r>
      <w:r w:rsidR="00A822E5" w:rsidRPr="00863E1C">
        <w:rPr>
          <w:lang w:val="uk-UA"/>
        </w:rPr>
        <w:t xml:space="preserve"> суб’єктів оціночної діяльності</w:t>
      </w:r>
      <w:r w:rsidR="00A822E5">
        <w:rPr>
          <w:lang w:val="uk-UA"/>
        </w:rPr>
        <w:t>;</w:t>
      </w:r>
    </w:p>
    <w:p w:rsidR="00E572FF" w:rsidRDefault="00E572FF" w:rsidP="00E572FF">
      <w:pPr>
        <w:ind w:firstLine="708"/>
        <w:outlineLvl w:val="0"/>
        <w:rPr>
          <w:lang w:val="uk-UA"/>
        </w:rPr>
      </w:pPr>
      <w:r>
        <w:rPr>
          <w:lang w:val="uk-UA"/>
        </w:rPr>
        <w:t>-</w:t>
      </w:r>
      <w:r w:rsidR="00A822E5">
        <w:rPr>
          <w:lang w:val="uk-UA"/>
        </w:rPr>
        <w:t xml:space="preserve"> кількість укладених договорів;</w:t>
      </w:r>
    </w:p>
    <w:p w:rsidR="00E572FF" w:rsidRDefault="00A822E5" w:rsidP="00A822E5">
      <w:pPr>
        <w:ind w:firstLine="708"/>
        <w:outlineLvl w:val="0"/>
        <w:rPr>
          <w:lang w:val="uk-UA"/>
        </w:rPr>
      </w:pPr>
      <w:r>
        <w:rPr>
          <w:lang w:val="uk-UA"/>
        </w:rPr>
        <w:t>- наявність порушень підчас проведення конкурсу.</w:t>
      </w:r>
    </w:p>
    <w:p w:rsidR="00815CD5" w:rsidRDefault="00815CD5" w:rsidP="00E572FF">
      <w:pPr>
        <w:jc w:val="both"/>
        <w:rPr>
          <w:b/>
          <w:lang w:val="uk-UA"/>
        </w:rPr>
      </w:pPr>
    </w:p>
    <w:p w:rsidR="00E572FF" w:rsidRDefault="00E572FF" w:rsidP="00E572FF">
      <w:pPr>
        <w:jc w:val="both"/>
        <w:rPr>
          <w:b/>
          <w:lang w:val="uk-UA"/>
        </w:rPr>
      </w:pPr>
      <w:r>
        <w:rPr>
          <w:b/>
          <w:lang w:val="uk-UA"/>
        </w:rPr>
        <w:t>9.-оцінка результатів реалізації регуляторного акту:</w:t>
      </w:r>
    </w:p>
    <w:p w:rsidR="00E572FF" w:rsidRDefault="00E572FF" w:rsidP="00E572FF">
      <w:pPr>
        <w:ind w:firstLine="708"/>
        <w:rPr>
          <w:lang w:val="uk-UA"/>
        </w:rPr>
      </w:pPr>
      <w:r>
        <w:rPr>
          <w:lang w:val="uk-UA"/>
        </w:rPr>
        <w:t xml:space="preserve">Прийняття даного регуляторного акту дозволить впорядкувати взаємовідносини між міською владою і суб’єктами підприємницької діяльності, </w:t>
      </w:r>
      <w:r w:rsidR="00A822E5">
        <w:rPr>
          <w:lang w:val="uk-UA"/>
        </w:rPr>
        <w:t>удосконалить порядок залучення суб’єктів оціночної діяльності та забезпечить прозорість та відкритість</w:t>
      </w:r>
      <w:r w:rsidR="00174279">
        <w:rPr>
          <w:lang w:val="uk-UA"/>
        </w:rPr>
        <w:t xml:space="preserve"> процедури відбору</w:t>
      </w:r>
    </w:p>
    <w:p w:rsidR="00E572FF" w:rsidRDefault="00E572FF" w:rsidP="00E572FF">
      <w:pPr>
        <w:ind w:firstLine="708"/>
        <w:jc w:val="both"/>
        <w:rPr>
          <w:lang w:val="uk-UA"/>
        </w:rPr>
      </w:pPr>
      <w:r>
        <w:rPr>
          <w:lang w:val="uk-UA"/>
        </w:rPr>
        <w:t>Ступень досягнення поставленої мети буде виявлено шляхом порівняння даних повторного і періодичного відстеження результативності регуляторного акту.</w:t>
      </w:r>
    </w:p>
    <w:p w:rsidR="009A14E3" w:rsidRPr="00174279" w:rsidRDefault="009A14E3" w:rsidP="009A14E3">
      <w:pPr>
        <w:jc w:val="both"/>
        <w:rPr>
          <w:lang w:val="uk-UA"/>
        </w:rPr>
      </w:pPr>
    </w:p>
    <w:p w:rsidR="009A14E3" w:rsidRPr="00863E1C" w:rsidRDefault="009A14E3" w:rsidP="009A14E3">
      <w:pPr>
        <w:jc w:val="both"/>
        <w:rPr>
          <w:lang w:val="uk-UA"/>
        </w:rPr>
      </w:pPr>
    </w:p>
    <w:p w:rsidR="009A14E3" w:rsidRPr="00863E1C" w:rsidRDefault="009A14E3" w:rsidP="009A14E3">
      <w:pPr>
        <w:jc w:val="both"/>
        <w:rPr>
          <w:lang w:val="uk-UA"/>
        </w:rPr>
      </w:pPr>
      <w:r w:rsidRPr="00863E1C">
        <w:rPr>
          <w:lang w:val="uk-UA"/>
        </w:rPr>
        <w:t xml:space="preserve">Підготовлено: </w:t>
      </w:r>
    </w:p>
    <w:p w:rsidR="009A14E3" w:rsidRPr="00863E1C" w:rsidRDefault="009A14E3" w:rsidP="009A14E3">
      <w:pPr>
        <w:jc w:val="both"/>
        <w:rPr>
          <w:lang w:val="uk-UA"/>
        </w:rPr>
      </w:pPr>
      <w:r w:rsidRPr="00863E1C">
        <w:rPr>
          <w:lang w:val="uk-UA"/>
        </w:rPr>
        <w:t>Управлінням комунального господарства</w:t>
      </w:r>
    </w:p>
    <w:p w:rsidR="009A14E3" w:rsidRPr="00863E1C" w:rsidRDefault="009A14E3" w:rsidP="009A14E3">
      <w:pPr>
        <w:jc w:val="both"/>
        <w:rPr>
          <w:lang w:val="uk-UA"/>
        </w:rPr>
      </w:pPr>
    </w:p>
    <w:p w:rsidR="009A14E3" w:rsidRPr="007B2B8C" w:rsidRDefault="007B2B8C" w:rsidP="009A14E3">
      <w:pPr>
        <w:jc w:val="both"/>
        <w:rPr>
          <w:lang w:val="uk-UA"/>
        </w:rPr>
      </w:pPr>
      <w:r>
        <w:rPr>
          <w:lang w:val="uk-UA"/>
        </w:rPr>
        <w:t>Начальник</w:t>
      </w:r>
      <w:r w:rsidR="009A14E3" w:rsidRPr="00863E1C">
        <w:rPr>
          <w:lang w:val="uk-UA"/>
        </w:rPr>
        <w:t xml:space="preserve"> управління</w:t>
      </w:r>
      <w:r w:rsidR="00863E1C">
        <w:rPr>
          <w:lang w:val="uk-UA"/>
        </w:rPr>
        <w:tab/>
      </w:r>
      <w:r w:rsidR="00863E1C">
        <w:rPr>
          <w:lang w:val="uk-UA"/>
        </w:rPr>
        <w:tab/>
      </w:r>
      <w:r w:rsidR="00863E1C">
        <w:rPr>
          <w:lang w:val="uk-UA"/>
        </w:rPr>
        <w:tab/>
      </w:r>
      <w:r w:rsidR="00863E1C">
        <w:rPr>
          <w:lang w:val="uk-UA"/>
        </w:rPr>
        <w:tab/>
      </w:r>
      <w:r w:rsidR="00863E1C">
        <w:rPr>
          <w:lang w:val="uk-UA"/>
        </w:rPr>
        <w:tab/>
      </w:r>
      <w:r>
        <w:rPr>
          <w:lang w:val="uk-UA"/>
        </w:rPr>
        <w:tab/>
        <w:t>Д.Г. Заварзін</w:t>
      </w:r>
    </w:p>
    <w:p w:rsidR="009A14E3" w:rsidRPr="00863E1C" w:rsidRDefault="009A14E3" w:rsidP="009A14E3">
      <w:pPr>
        <w:jc w:val="both"/>
        <w:rPr>
          <w:lang w:val="uk-UA"/>
        </w:rPr>
      </w:pPr>
    </w:p>
    <w:p w:rsidR="009A14E3" w:rsidRPr="00863E1C" w:rsidRDefault="009A14E3" w:rsidP="009A14E3">
      <w:pPr>
        <w:jc w:val="both"/>
        <w:rPr>
          <w:lang w:val="uk-UA"/>
        </w:rPr>
      </w:pPr>
      <w:r w:rsidRPr="00863E1C">
        <w:rPr>
          <w:lang w:val="uk-UA"/>
        </w:rPr>
        <w:t xml:space="preserve">Погоджено: </w:t>
      </w:r>
    </w:p>
    <w:p w:rsidR="009A14E3" w:rsidRPr="00863E1C" w:rsidRDefault="009A14E3" w:rsidP="009A14E3">
      <w:pPr>
        <w:jc w:val="both"/>
        <w:rPr>
          <w:lang w:val="uk-UA"/>
        </w:rPr>
      </w:pPr>
      <w:r w:rsidRPr="00863E1C">
        <w:rPr>
          <w:lang w:val="uk-UA"/>
        </w:rPr>
        <w:t>Заступник міського голови</w:t>
      </w:r>
      <w:r w:rsidRPr="00863E1C">
        <w:rPr>
          <w:lang w:val="uk-UA"/>
        </w:rPr>
        <w:tab/>
      </w:r>
      <w:r w:rsidRPr="00863E1C">
        <w:rPr>
          <w:lang w:val="uk-UA"/>
        </w:rPr>
        <w:tab/>
      </w:r>
      <w:r w:rsidRPr="00863E1C">
        <w:rPr>
          <w:lang w:val="uk-UA"/>
        </w:rPr>
        <w:tab/>
      </w:r>
      <w:r w:rsidRPr="00863E1C">
        <w:rPr>
          <w:lang w:val="uk-UA"/>
        </w:rPr>
        <w:tab/>
      </w:r>
      <w:r w:rsidRPr="00863E1C">
        <w:rPr>
          <w:lang w:val="uk-UA"/>
        </w:rPr>
        <w:tab/>
      </w:r>
      <w:r w:rsidRPr="00863E1C">
        <w:rPr>
          <w:lang w:val="uk-UA"/>
        </w:rPr>
        <w:tab/>
        <w:t>В.В. Василенко</w:t>
      </w:r>
    </w:p>
    <w:p w:rsidR="009A14E3" w:rsidRPr="00863E1C" w:rsidRDefault="009A14E3" w:rsidP="009A14E3">
      <w:pPr>
        <w:jc w:val="both"/>
        <w:rPr>
          <w:color w:val="000000"/>
        </w:rPr>
      </w:pPr>
    </w:p>
    <w:p w:rsidR="009A14E3" w:rsidRPr="00863E1C" w:rsidRDefault="009A14E3" w:rsidP="009A14E3">
      <w:pPr>
        <w:jc w:val="both"/>
        <w:rPr>
          <w:color w:val="000000"/>
        </w:rPr>
      </w:pPr>
    </w:p>
    <w:p w:rsidR="009A14E3" w:rsidRPr="00863E1C" w:rsidRDefault="00666A04" w:rsidP="009A14E3">
      <w:pPr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31.</w:t>
      </w:r>
      <w:r w:rsidR="009A14E3" w:rsidRPr="00863E1C">
        <w:rPr>
          <w:b/>
          <w:color w:val="000000"/>
          <w:lang w:val="uk-UA"/>
        </w:rPr>
        <w:t>01.2018</w:t>
      </w:r>
    </w:p>
    <w:p w:rsidR="003E19E2" w:rsidRPr="00863E1C" w:rsidRDefault="003E19E2"/>
    <w:sectPr w:rsidR="003E19E2" w:rsidRPr="00863E1C" w:rsidSect="00995B28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F7CC1"/>
    <w:multiLevelType w:val="hybridMultilevel"/>
    <w:tmpl w:val="95345DD8"/>
    <w:lvl w:ilvl="0" w:tplc="3CF283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14E3"/>
    <w:rsid w:val="000231C2"/>
    <w:rsid w:val="000507B3"/>
    <w:rsid w:val="000C332C"/>
    <w:rsid w:val="000F0117"/>
    <w:rsid w:val="00174279"/>
    <w:rsid w:val="001D4F23"/>
    <w:rsid w:val="003E19E2"/>
    <w:rsid w:val="00405CF4"/>
    <w:rsid w:val="00416298"/>
    <w:rsid w:val="00666A04"/>
    <w:rsid w:val="007B2B8C"/>
    <w:rsid w:val="007C656C"/>
    <w:rsid w:val="00815CD5"/>
    <w:rsid w:val="00863E1C"/>
    <w:rsid w:val="008766A2"/>
    <w:rsid w:val="009A14E3"/>
    <w:rsid w:val="00A13B1A"/>
    <w:rsid w:val="00A822E5"/>
    <w:rsid w:val="00C76A7B"/>
    <w:rsid w:val="00D651C4"/>
    <w:rsid w:val="00E572FF"/>
    <w:rsid w:val="00E8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color w:val="2B2A29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E3"/>
    <w:pPr>
      <w:spacing w:line="240" w:lineRule="auto"/>
    </w:pPr>
    <w:rPr>
      <w:rFonts w:eastAsia="Times New Roman" w:cs="Times New Roman"/>
      <w:color w:val="auto"/>
      <w:lang w:eastAsia="ru-RU"/>
    </w:rPr>
  </w:style>
  <w:style w:type="paragraph" w:styleId="1">
    <w:name w:val="heading 1"/>
    <w:basedOn w:val="a"/>
    <w:link w:val="10"/>
    <w:qFormat/>
    <w:rsid w:val="009A14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9A14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4E3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9A14E3"/>
    <w:rPr>
      <w:rFonts w:ascii="Arial" w:eastAsia="Times New Roman" w:hAnsi="Arial" w:cs="Arial"/>
      <w:b/>
      <w:bCs/>
      <w:color w:val="auto"/>
      <w:sz w:val="26"/>
      <w:szCs w:val="26"/>
      <w:lang w:eastAsia="ru-RU"/>
    </w:rPr>
  </w:style>
  <w:style w:type="paragraph" w:styleId="a3">
    <w:name w:val="header"/>
    <w:basedOn w:val="a"/>
    <w:link w:val="a4"/>
    <w:rsid w:val="009A14E3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9A14E3"/>
    <w:rPr>
      <w:rFonts w:eastAsia="Times New Roman" w:cs="Times New Roman"/>
      <w:color w:val="auto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2018-01-12T09:58:00Z</dcterms:created>
  <dcterms:modified xsi:type="dcterms:W3CDTF">2018-01-30T14:40:00Z</dcterms:modified>
</cp:coreProperties>
</file>