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довження договору оренди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нежитлового   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вбудованого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приміщення 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загальною площею 9,9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розташованого за адресою: Донецька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м.Костянтинівка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пр.Ломоносова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,161 (будівля поліклініки)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оренди № 478 від 24</w:t>
      </w:r>
      <w:r w:rsidR="008169E6">
        <w:rPr>
          <w:rFonts w:ascii="Times New Roman" w:hAnsi="Times New Roman" w:cs="Times New Roman"/>
          <w:sz w:val="24"/>
          <w:szCs w:val="24"/>
          <w:lang w:val="uk-UA"/>
        </w:rPr>
        <w:t>.08.2017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501F15">
        <w:rPr>
          <w:rFonts w:ascii="Times New Roman" w:hAnsi="Times New Roman" w:cs="Times New Roman"/>
          <w:sz w:val="24"/>
          <w:szCs w:val="24"/>
          <w:lang w:val="uk-UA"/>
        </w:rPr>
        <w:t xml:space="preserve"> до 24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.07.2020 року</w:t>
      </w:r>
    </w:p>
    <w:p w:rsidR="000360CD" w:rsidRPr="00701F3F" w:rsidRDefault="00501F1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– ФОП Дмитренко Ю.</w:t>
      </w:r>
      <w:r w:rsidR="00937D9F">
        <w:rPr>
          <w:rFonts w:ascii="Times New Roman" w:hAnsi="Times New Roman" w:cs="Times New Roman"/>
          <w:sz w:val="24"/>
          <w:szCs w:val="24"/>
          <w:lang w:val="uk-UA"/>
        </w:rPr>
        <w:t xml:space="preserve">В., місцезнаходження : 85110, </w:t>
      </w: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937D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937D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бр.Космонавтів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,11-119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85114, Донецька обл.,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м.Костянтинівка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некомерційне підприємство «Багатопрофільна лікарня інтенсивного лікування Костянтинівської міської ради»,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ДРПОУ 01990756,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>
        <w:rPr>
          <w:rFonts w:ascii="Times New Roman" w:hAnsi="Times New Roman" w:cs="Times New Roman"/>
          <w:sz w:val="24"/>
          <w:szCs w:val="24"/>
          <w:lang w:val="uk-UA"/>
        </w:rPr>
        <w:t>85113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Кост</w:t>
      </w:r>
      <w:r>
        <w:rPr>
          <w:rFonts w:ascii="Times New Roman" w:hAnsi="Times New Roman" w:cs="Times New Roman"/>
          <w:sz w:val="24"/>
          <w:szCs w:val="24"/>
          <w:lang w:val="uk-UA"/>
        </w:rPr>
        <w:t>янтинівка,                           пр. Ломоносова,101, +380 (6272) 2-74-05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користання згідно договору – для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приватної медичної практики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ФОП Дмитренко Ю.В.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501F15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інформація:  нежитлове вбудоване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складається з кімнати 4-19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) , яке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>
        <w:rPr>
          <w:rFonts w:ascii="Times New Roman" w:hAnsi="Times New Roman" w:cs="Times New Roman"/>
          <w:sz w:val="24"/>
          <w:szCs w:val="24"/>
          <w:lang w:val="uk-UA"/>
        </w:rPr>
        <w:t>оване на третьому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поверсі 4-х поверхової будівлі поліклініки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>ою: пр. Ломоносова,161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Костянтинівка, Донецька обл.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Загальна площа приміщення  9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F4DD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CF4D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6B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електромережі,водопроводу,каналізації,опалення центральне.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>к оренди  – 5 років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>аукціону – 834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>грн.35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9314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оренди </w:t>
      </w:r>
      <w:proofErr w:type="spellStart"/>
      <w:r w:rsidR="009314BF">
        <w:rPr>
          <w:rFonts w:ascii="Times New Roman" w:hAnsi="Times New Roman" w:cs="Times New Roman"/>
          <w:i/>
          <w:sz w:val="24"/>
          <w:szCs w:val="24"/>
          <w:lang w:val="uk-UA"/>
        </w:rPr>
        <w:t>–липень</w:t>
      </w:r>
      <w:proofErr w:type="spellEnd"/>
      <w:r w:rsidR="009314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2020 складає 834 грн.35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>і зниженням стартової ціни – 41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>7 грн.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41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937D9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bookmarkStart w:id="0" w:name="_GoBack"/>
      <w:bookmarkEnd w:id="0"/>
      <w:r w:rsidR="0051013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електронною торговою системою для кожного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lastRenderedPageBreak/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частини нежитлового приміщення площею 2,0 </w:t>
      </w:r>
      <w:proofErr w:type="spellStart"/>
      <w:r w:rsidRPr="00735BB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735BBF">
        <w:rPr>
          <w:rFonts w:ascii="Times New Roman" w:hAnsi="Times New Roman" w:cs="Times New Roman"/>
          <w:sz w:val="24"/>
          <w:szCs w:val="24"/>
          <w:lang w:val="uk-UA"/>
        </w:rPr>
        <w:t>., розташованого за адресою: Донецька обл., м.</w:t>
      </w:r>
      <w:r w:rsidR="006A20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Костянтинівка, пр. Ломоносова, 161 (будівля поліклініки) здійснюється відповідно до вимог Закону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Мінімальний крок підвищення стартової оре</w:t>
      </w:r>
      <w:r w:rsidR="009314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ндної плати під час аукціону: 8 грн.34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9314BF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417 грн. 18 </w:t>
      </w:r>
      <w:r w:rsidR="006A2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747932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2361 грн.50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рендної плати за один місяць 275,46 : 2 = 137,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Два місяці для об’єктів оренди, пропонований строк оренди яких становить ві</w:t>
      </w:r>
      <w:r w:rsidR="009314BF">
        <w:rPr>
          <w:rFonts w:ascii="Times New Roman" w:hAnsi="Times New Roman" w:cs="Times New Roman"/>
          <w:i/>
          <w:sz w:val="24"/>
          <w:szCs w:val="24"/>
          <w:lang w:val="uk-UA"/>
        </w:rPr>
        <w:t>д одного до п’яти років (834,35 *2 =1668,70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6C1883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883">
        <w:rPr>
          <w:rFonts w:ascii="Times New Roman" w:hAnsi="Times New Roman" w:cs="Times New Roman"/>
          <w:b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9314BF">
        <w:rPr>
          <w:rFonts w:ascii="Times New Roman" w:hAnsi="Times New Roman" w:cs="Times New Roman"/>
          <w:b/>
          <w:sz w:val="24"/>
          <w:szCs w:val="24"/>
          <w:lang w:val="uk-UA"/>
        </w:rPr>
        <w:t>ження стартової орендної плати 4 грн.17</w:t>
      </w:r>
      <w:r w:rsidRPr="006C18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подання цінових пропозицій – 3</w:t>
      </w:r>
    </w:p>
    <w:p w:rsidR="000674F7" w:rsidRDefault="000360CD" w:rsidP="00067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комунального господарства, код ЄДРПОУ 30098218, місцезнаходження : 85114, Донецька обл., </w:t>
      </w:r>
      <w:proofErr w:type="spellStart"/>
      <w:r w:rsidRPr="000674F7">
        <w:rPr>
          <w:rFonts w:ascii="Times New Roman" w:hAnsi="Times New Roman" w:cs="Times New Roman"/>
          <w:sz w:val="24"/>
          <w:szCs w:val="24"/>
          <w:lang w:val="uk-UA"/>
        </w:rPr>
        <w:t>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r w:rsidR="006E1532" w:rsidRPr="006E15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Грібова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тел.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8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3682017203555209001000038662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  <w:r w:rsidRPr="000360CD">
        <w:rPr>
          <w:lang w:val="uk-UA"/>
        </w:rPr>
        <w:t xml:space="preserve"> </w:t>
      </w:r>
      <w:r w:rsidRPr="00BD49A8">
        <w:rPr>
          <w:lang w:val="uk-UA"/>
        </w:rPr>
        <w:t xml:space="preserve">               </w:t>
      </w:r>
    </w:p>
    <w:p w:rsidR="00ED4F5C" w:rsidRPr="00BD49A8" w:rsidRDefault="00937D9F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D"/>
    <w:rsid w:val="000360CD"/>
    <w:rsid w:val="0005413B"/>
    <w:rsid w:val="000674F7"/>
    <w:rsid w:val="00080E56"/>
    <w:rsid w:val="00144414"/>
    <w:rsid w:val="001B2A05"/>
    <w:rsid w:val="00201667"/>
    <w:rsid w:val="0027410A"/>
    <w:rsid w:val="00295C97"/>
    <w:rsid w:val="0033633C"/>
    <w:rsid w:val="00501F15"/>
    <w:rsid w:val="0051013A"/>
    <w:rsid w:val="005151F7"/>
    <w:rsid w:val="006A2014"/>
    <w:rsid w:val="006C1883"/>
    <w:rsid w:val="006E1532"/>
    <w:rsid w:val="00701F3F"/>
    <w:rsid w:val="00735BBF"/>
    <w:rsid w:val="00747932"/>
    <w:rsid w:val="008169E6"/>
    <w:rsid w:val="009314BF"/>
    <w:rsid w:val="00937D9F"/>
    <w:rsid w:val="00964CEE"/>
    <w:rsid w:val="009C3BE6"/>
    <w:rsid w:val="00A7773A"/>
    <w:rsid w:val="00B025AB"/>
    <w:rsid w:val="00BD49A8"/>
    <w:rsid w:val="00BD6B71"/>
    <w:rsid w:val="00CF4DDE"/>
    <w:rsid w:val="00D41A3B"/>
    <w:rsid w:val="00DB6CE5"/>
    <w:rsid w:val="00DE7D72"/>
    <w:rsid w:val="00F11188"/>
    <w:rsid w:val="00F2051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%20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ukr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8EFF-A029-4073-88FC-C415F66A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2020-09-29T12:03:00Z</cp:lastPrinted>
  <dcterms:created xsi:type="dcterms:W3CDTF">2020-09-29T12:28:00Z</dcterms:created>
  <dcterms:modified xsi:type="dcterms:W3CDTF">2020-09-29T13:55:00Z</dcterms:modified>
</cp:coreProperties>
</file>