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F9" w:rsidRDefault="008B5C78" w:rsidP="00294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5C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</w:p>
    <w:p w:rsidR="00701F3F" w:rsidRDefault="000360CD" w:rsidP="00294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3874A0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проведення аукціону на про</w:t>
      </w:r>
      <w:r w:rsidR="00B025AB">
        <w:rPr>
          <w:rFonts w:ascii="Times New Roman" w:hAnsi="Times New Roman" w:cs="Times New Roman"/>
          <w:b/>
          <w:sz w:val="24"/>
          <w:szCs w:val="24"/>
          <w:lang w:val="uk-UA"/>
        </w:rPr>
        <w:t>довження договору оренди</w:t>
      </w:r>
      <w:r w:rsidR="00AB26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4AF9">
        <w:rPr>
          <w:rFonts w:ascii="Times New Roman" w:hAnsi="Times New Roman" w:cs="Times New Roman"/>
          <w:b/>
          <w:sz w:val="24"/>
          <w:szCs w:val="24"/>
          <w:lang w:val="uk-UA"/>
        </w:rPr>
        <w:t>нежитлового приміщенн</w:t>
      </w:r>
      <w:r w:rsidR="003874A0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74A0">
        <w:rPr>
          <w:rFonts w:ascii="Times New Roman" w:hAnsi="Times New Roman" w:cs="Times New Roman"/>
          <w:b/>
          <w:sz w:val="24"/>
          <w:szCs w:val="24"/>
          <w:lang w:val="uk-UA"/>
        </w:rPr>
        <w:t>загальною площею 45,8</w:t>
      </w:r>
      <w:r w:rsidR="00224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224DE3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="00224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74A0">
        <w:rPr>
          <w:rFonts w:ascii="Times New Roman" w:hAnsi="Times New Roman" w:cs="Times New Roman"/>
          <w:b/>
          <w:sz w:val="24"/>
          <w:szCs w:val="24"/>
          <w:lang w:val="uk-UA"/>
        </w:rPr>
        <w:t>, розташованого  за адресою: Донецька обл.</w:t>
      </w:r>
    </w:p>
    <w:p w:rsidR="00701F3F" w:rsidRDefault="00FD402A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="003165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</w:t>
      </w:r>
      <w:r w:rsidR="003874A0">
        <w:rPr>
          <w:rFonts w:ascii="Times New Roman" w:hAnsi="Times New Roman" w:cs="Times New Roman"/>
          <w:b/>
          <w:sz w:val="24"/>
          <w:szCs w:val="24"/>
          <w:lang w:val="uk-UA"/>
        </w:rPr>
        <w:t>стянтинівка, вул. Пушкінська, 306</w:t>
      </w:r>
    </w:p>
    <w:p w:rsidR="00701F3F" w:rsidRPr="00701F3F" w:rsidRDefault="00701F3F" w:rsidP="0070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нформація про договір оренди, що продовжується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5C97" w:rsidRPr="00295C97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="003874A0">
        <w:rPr>
          <w:rFonts w:ascii="Times New Roman" w:hAnsi="Times New Roman" w:cs="Times New Roman"/>
          <w:sz w:val="24"/>
          <w:szCs w:val="24"/>
          <w:lang w:val="uk-UA"/>
        </w:rPr>
        <w:t>оренди № 565  від 27.01.2018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року, строк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оренди-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2 роки 11 місяців,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ермін </w:t>
      </w:r>
      <w:proofErr w:type="spellStart"/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3874A0">
        <w:rPr>
          <w:rFonts w:ascii="Times New Roman" w:hAnsi="Times New Roman" w:cs="Times New Roman"/>
          <w:sz w:val="24"/>
          <w:szCs w:val="24"/>
          <w:lang w:val="uk-UA"/>
        </w:rPr>
        <w:t xml:space="preserve"> до 27.12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.2020 року</w:t>
      </w:r>
    </w:p>
    <w:p w:rsidR="000360CD" w:rsidRPr="00701F3F" w:rsidRDefault="003874A0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– товариство з обмеженою відповідальністю «Центр навчання молоді «Лідер», код ЄДРПОУ 37086832</w:t>
      </w:r>
      <w:r w:rsidR="003165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651A" w:rsidRPr="0031651A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: 49</w:t>
      </w:r>
      <w:r w:rsidR="0031651A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3165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Дніпропетровська область, </w:t>
      </w:r>
      <w:r w:rsidR="0031651A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r w:rsidR="0031651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пр. Героїв, 4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тел.+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380 (66) 170 50 89</w:t>
      </w:r>
    </w:p>
    <w:p w:rsidR="000360CD" w:rsidRDefault="008169E6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Орендодавець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Управління комунального господарства, код ЄДРПОУ 30098218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: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85114, Донецька обл., м.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Костянтинівка, вул.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Олекси Тихого,260,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тел.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+380 (</w:t>
      </w:r>
      <w:r w:rsidR="003874A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6272) 4-23-07</w:t>
      </w:r>
    </w:p>
    <w:p w:rsidR="00DB6CE5" w:rsidRDefault="00DB6CE5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римувач-</w:t>
      </w:r>
      <w:proofErr w:type="spellEnd"/>
      <w:r w:rsidR="00FD40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 міської ради м. Костянтинівки, 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02142879, 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: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85102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>, Донецька обл., м.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>Костянтинівка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,                                   пр. Ломоносова, 150, 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>тел.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+380 (6272) 2-75-42</w:t>
      </w:r>
    </w:p>
    <w:p w:rsidR="000360CD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Профіль ви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корис</w:t>
      </w:r>
      <w:r w:rsidR="003874A0">
        <w:rPr>
          <w:rFonts w:ascii="Times New Roman" w:hAnsi="Times New Roman" w:cs="Times New Roman"/>
          <w:sz w:val="24"/>
          <w:szCs w:val="24"/>
          <w:lang w:val="uk-UA"/>
        </w:rPr>
        <w:t xml:space="preserve">тання згідно договору – для організації додаткових занять з учнями по вивченню іноземних мов (погодинна </w:t>
      </w:r>
      <w:proofErr w:type="spellStart"/>
      <w:r w:rsidR="003874A0">
        <w:rPr>
          <w:rFonts w:ascii="Times New Roman" w:hAnsi="Times New Roman" w:cs="Times New Roman"/>
          <w:sz w:val="24"/>
          <w:szCs w:val="24"/>
          <w:lang w:val="uk-UA"/>
        </w:rPr>
        <w:t>оренда-</w:t>
      </w:r>
      <w:proofErr w:type="spellEnd"/>
      <w:r w:rsidR="003874A0">
        <w:rPr>
          <w:rFonts w:ascii="Times New Roman" w:hAnsi="Times New Roman" w:cs="Times New Roman"/>
          <w:sz w:val="24"/>
          <w:szCs w:val="24"/>
          <w:lang w:val="uk-UA"/>
        </w:rPr>
        <w:t xml:space="preserve"> 24 години в місяць у позаурочний час</w:t>
      </w:r>
      <w:r w:rsidR="00390F6E">
        <w:rPr>
          <w:rFonts w:ascii="Times New Roman" w:hAnsi="Times New Roman" w:cs="Times New Roman"/>
          <w:sz w:val="24"/>
          <w:szCs w:val="24"/>
          <w:lang w:val="uk-UA"/>
        </w:rPr>
        <w:t>, орендні канікули з 01.06. по 31.08. щорічно</w:t>
      </w:r>
      <w:r w:rsidR="003874A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6CE5" w:rsidRPr="00701F3F" w:rsidRDefault="00501F15" w:rsidP="00DB6C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3874A0">
        <w:rPr>
          <w:rFonts w:ascii="Times New Roman" w:hAnsi="Times New Roman" w:cs="Times New Roman"/>
          <w:sz w:val="24"/>
          <w:szCs w:val="24"/>
          <w:lang w:val="uk-UA"/>
        </w:rPr>
        <w:t xml:space="preserve">инний </w:t>
      </w:r>
      <w:r w:rsidR="00390F6E">
        <w:rPr>
          <w:rFonts w:ascii="Times New Roman" w:hAnsi="Times New Roman" w:cs="Times New Roman"/>
          <w:sz w:val="24"/>
          <w:szCs w:val="24"/>
          <w:lang w:val="uk-UA"/>
        </w:rPr>
        <w:t>ТОВ «Центр навчання молоді «Лідер»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 xml:space="preserve"> має переважн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е право на продовження договору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оренди, яке реалізується шляхом участі в аукціоні на продовження договору оренди</w:t>
      </w:r>
      <w:r w:rsidR="00735BBF">
        <w:rPr>
          <w:rFonts w:ascii="Times New Roman" w:hAnsi="Times New Roman" w:cs="Times New Roman"/>
          <w:sz w:val="24"/>
          <w:szCs w:val="24"/>
          <w:lang w:val="uk-UA"/>
        </w:rPr>
        <w:t xml:space="preserve"> за умови, що він бере участь в такому аукціоні та зробив закриту цінову пропозицію, яка є не меншою, ніж розмір стартової орендної плати.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0360CD" w:rsidRDefault="00AB2626" w:rsidP="0040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</w:t>
      </w:r>
      <w:r w:rsidR="00390F6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інформація:  нежитлове приміщення загальною площею 45,8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0F6E">
        <w:rPr>
          <w:rFonts w:ascii="Times New Roman" w:hAnsi="Times New Roman" w:cs="Times New Roman"/>
          <w:sz w:val="24"/>
          <w:szCs w:val="24"/>
          <w:lang w:val="uk-UA"/>
        </w:rPr>
        <w:t xml:space="preserve">яке розташоване на першому поверсі 4-х поверхової будівлі загальноосвітньої школи </w:t>
      </w:r>
      <w:r w:rsidR="009802C9">
        <w:rPr>
          <w:rFonts w:ascii="Times New Roman" w:hAnsi="Times New Roman" w:cs="Times New Roman"/>
          <w:sz w:val="24"/>
          <w:szCs w:val="24"/>
          <w:lang w:val="uk-UA"/>
        </w:rPr>
        <w:t xml:space="preserve">І-ІІІ ступені </w:t>
      </w:r>
      <w:bookmarkStart w:id="0" w:name="_GoBack"/>
      <w:bookmarkEnd w:id="0"/>
      <w:r w:rsidR="00390F6E">
        <w:rPr>
          <w:rFonts w:ascii="Times New Roman" w:hAnsi="Times New Roman" w:cs="Times New Roman"/>
          <w:sz w:val="24"/>
          <w:szCs w:val="24"/>
          <w:lang w:val="uk-UA"/>
        </w:rPr>
        <w:t xml:space="preserve">№ 5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за адрес</w:t>
      </w:r>
      <w:r w:rsidR="00390F6E">
        <w:rPr>
          <w:rFonts w:ascii="Times New Roman" w:hAnsi="Times New Roman" w:cs="Times New Roman"/>
          <w:sz w:val="24"/>
          <w:szCs w:val="24"/>
          <w:lang w:val="uk-UA"/>
        </w:rPr>
        <w:t>ою: вул. Пушкінська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90F6E">
        <w:rPr>
          <w:rFonts w:ascii="Times New Roman" w:hAnsi="Times New Roman" w:cs="Times New Roman"/>
          <w:sz w:val="24"/>
          <w:szCs w:val="24"/>
          <w:lang w:val="uk-UA"/>
        </w:rPr>
        <w:t xml:space="preserve">306, 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Костянтинівка,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0F6E">
        <w:rPr>
          <w:rFonts w:ascii="Times New Roman" w:hAnsi="Times New Roman" w:cs="Times New Roman"/>
          <w:sz w:val="24"/>
          <w:szCs w:val="24"/>
          <w:lang w:val="uk-UA"/>
        </w:rPr>
        <w:t xml:space="preserve"> Донецька область.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аціями електромережі</w:t>
      </w:r>
      <w:r w:rsidR="00471543">
        <w:rPr>
          <w:rFonts w:ascii="Times New Roman" w:hAnsi="Times New Roman" w:cs="Times New Roman"/>
          <w:sz w:val="24"/>
          <w:szCs w:val="24"/>
          <w:lang w:val="uk-UA"/>
        </w:rPr>
        <w:t>, водопостачання та водовідведення, опалення.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та фото додається.</w:t>
      </w:r>
    </w:p>
    <w:p w:rsidR="005151F7" w:rsidRDefault="00BD6B71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додається.</w:t>
      </w:r>
    </w:p>
    <w:p w:rsidR="005151F7" w:rsidRDefault="000360CD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5151F7">
        <w:rPr>
          <w:rFonts w:ascii="Times New Roman" w:hAnsi="Times New Roman" w:cs="Times New Roman"/>
          <w:sz w:val="24"/>
          <w:szCs w:val="24"/>
          <w:lang w:val="uk-UA"/>
        </w:rPr>
        <w:t>к оренди  – 5 років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першому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14BF">
        <w:rPr>
          <w:rFonts w:ascii="Times New Roman" w:hAnsi="Times New Roman" w:cs="Times New Roman"/>
          <w:sz w:val="24"/>
          <w:szCs w:val="24"/>
          <w:lang w:val="uk-UA"/>
        </w:rPr>
        <w:t xml:space="preserve">аукціону – </w:t>
      </w:r>
      <w:r w:rsidR="00390F6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90F6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0F6E">
        <w:rPr>
          <w:rFonts w:ascii="Times New Roman" w:hAnsi="Times New Roman" w:cs="Times New Roman"/>
          <w:sz w:val="24"/>
          <w:szCs w:val="24"/>
          <w:lang w:val="uk-UA"/>
        </w:rPr>
        <w:t>грн.95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>ата за останній місяць</w:t>
      </w:r>
      <w:r w:rsidR="004070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90F6E">
        <w:rPr>
          <w:rFonts w:ascii="Times New Roman" w:hAnsi="Times New Roman" w:cs="Times New Roman"/>
          <w:i/>
          <w:sz w:val="24"/>
          <w:szCs w:val="24"/>
          <w:lang w:val="uk-UA"/>
        </w:rPr>
        <w:t>оренди – грудень 2020 складає 5</w:t>
      </w:r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>7</w:t>
      </w:r>
      <w:r w:rsidR="00390F6E">
        <w:rPr>
          <w:rFonts w:ascii="Times New Roman" w:hAnsi="Times New Roman" w:cs="Times New Roman"/>
          <w:i/>
          <w:sz w:val="24"/>
          <w:szCs w:val="24"/>
          <w:lang w:val="uk-UA"/>
        </w:rPr>
        <w:t>5 грн.95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коп. з урахуванням ПДВ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);</w:t>
      </w:r>
    </w:p>
    <w:p w:rsidR="000360CD" w:rsidRPr="00701F3F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Для аукціону з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90F6E">
        <w:rPr>
          <w:rFonts w:ascii="Times New Roman" w:hAnsi="Times New Roman" w:cs="Times New Roman"/>
          <w:sz w:val="24"/>
          <w:szCs w:val="24"/>
          <w:lang w:val="uk-UA"/>
        </w:rPr>
        <w:t xml:space="preserve"> зниженням стартової ціни – 287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390F6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коп. 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11 статті 13 Закону України «Про оренду державного та комунального майна);</w:t>
      </w:r>
    </w:p>
    <w:p w:rsidR="000360CD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за методом покрокового зниження стартової орендної плати та подал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ьшого подання пропоз</w:t>
      </w:r>
      <w:r w:rsidR="00390F6E">
        <w:rPr>
          <w:rFonts w:ascii="Times New Roman" w:hAnsi="Times New Roman" w:cs="Times New Roman"/>
          <w:sz w:val="24"/>
          <w:szCs w:val="24"/>
          <w:lang w:val="uk-UA"/>
        </w:rPr>
        <w:t>ицій – 287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390F6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13 статті 13 Закону України «Про оренду державного та комунального майна».</w:t>
      </w:r>
    </w:p>
    <w:p w:rsidR="0027410A" w:rsidRPr="0027410A" w:rsidRDefault="0027410A" w:rsidP="0027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05413B" w:rsidRDefault="000360CD" w:rsidP="000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="00390F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31</w:t>
      </w:r>
      <w:r w:rsidR="00224D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90F6E">
        <w:rPr>
          <w:rFonts w:ascii="Times New Roman" w:hAnsi="Times New Roman" w:cs="Times New Roman"/>
          <w:b/>
          <w:sz w:val="24"/>
          <w:szCs w:val="24"/>
          <w:lang w:val="uk-UA"/>
        </w:rPr>
        <w:t>грудня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року, час проведення визначається електронною торговою системою автоматично.</w:t>
      </w:r>
    </w:p>
    <w:p w:rsidR="000360CD" w:rsidRDefault="001B2A05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Кінцевий с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подання заяви на участь в електронному аукціоні та електронному аукціоні із зниженням стартової ціни встановлюється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>електронною торговою системою для кожного е</w:t>
      </w:r>
      <w:r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електронного аукціону.</w:t>
      </w:r>
    </w:p>
    <w:p w:rsidR="00964CEE" w:rsidRPr="00701F3F" w:rsidRDefault="00964CEE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 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DE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735BBF" w:rsidRDefault="00735BBF" w:rsidP="007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договору оренди </w:t>
      </w:r>
      <w:r w:rsidR="00390F6E">
        <w:rPr>
          <w:rFonts w:ascii="Times New Roman" w:hAnsi="Times New Roman" w:cs="Times New Roman"/>
          <w:sz w:val="24"/>
          <w:szCs w:val="24"/>
          <w:lang w:val="uk-UA"/>
        </w:rPr>
        <w:t>нежитлового</w:t>
      </w:r>
      <w:r w:rsidR="00390F6E" w:rsidRPr="00390F6E">
        <w:rPr>
          <w:rFonts w:ascii="Times New Roman" w:hAnsi="Times New Roman" w:cs="Times New Roman"/>
          <w:sz w:val="24"/>
          <w:szCs w:val="24"/>
          <w:lang w:val="uk-UA"/>
        </w:rPr>
        <w:t xml:space="preserve"> приміщення загальною площею 45,8  </w:t>
      </w:r>
      <w:proofErr w:type="spellStart"/>
      <w:r w:rsidR="00390F6E" w:rsidRPr="00390F6E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390F6E" w:rsidRPr="00390F6E">
        <w:rPr>
          <w:rFonts w:ascii="Times New Roman" w:hAnsi="Times New Roman" w:cs="Times New Roman"/>
          <w:sz w:val="24"/>
          <w:szCs w:val="24"/>
          <w:lang w:val="uk-UA"/>
        </w:rPr>
        <w:t xml:space="preserve"> , яке розташоване на першому поверсі 4-х поверхової будівлі загальноосвітньої школи № 5 за адресою: вул. Пушкінська, 306,  м. Костянтинівка,  </w:t>
      </w:r>
      <w:r w:rsidR="00390F6E">
        <w:rPr>
          <w:rFonts w:ascii="Times New Roman" w:hAnsi="Times New Roman" w:cs="Times New Roman"/>
          <w:sz w:val="24"/>
          <w:szCs w:val="24"/>
          <w:lang w:val="uk-UA"/>
        </w:rPr>
        <w:t>Донецька область,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>здійснюється відповідно до вимог Закону України «Про оренду державного та к</w:t>
      </w:r>
      <w:r w:rsidR="00A3037D">
        <w:rPr>
          <w:rFonts w:ascii="Times New Roman" w:hAnsi="Times New Roman" w:cs="Times New Roman"/>
          <w:sz w:val="24"/>
          <w:szCs w:val="24"/>
          <w:lang w:val="uk-UA"/>
        </w:rPr>
        <w:t>омунального майна», Постановою Кабінету М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>іністрів України від 03.06.2020 № 483 «Деякі питання оренди державного та комунального майна».</w:t>
      </w:r>
    </w:p>
    <w:p w:rsidR="000360CD" w:rsidRPr="00701F3F" w:rsidRDefault="000360CD" w:rsidP="00DE7D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F75">
        <w:rPr>
          <w:rFonts w:ascii="Times New Roman" w:hAnsi="Times New Roman" w:cs="Times New Roman"/>
          <w:sz w:val="24"/>
          <w:szCs w:val="24"/>
          <w:lang w:val="uk-UA"/>
        </w:rPr>
        <w:t>Мінімальний крок підвищення стартової оре</w:t>
      </w:r>
      <w:r w:rsidR="00363F75" w:rsidRPr="00363F75">
        <w:rPr>
          <w:rFonts w:ascii="Times New Roman" w:hAnsi="Times New Roman" w:cs="Times New Roman"/>
          <w:sz w:val="24"/>
          <w:szCs w:val="24"/>
          <w:lang w:val="uk-UA"/>
        </w:rPr>
        <w:t>ндної плати під час аукціону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3037D">
        <w:rPr>
          <w:rFonts w:ascii="Times New Roman" w:hAnsi="Times New Roman" w:cs="Times New Roman"/>
          <w:sz w:val="24"/>
          <w:szCs w:val="24"/>
          <w:lang w:val="uk-UA"/>
        </w:rPr>
        <w:t>5 грн.76</w:t>
      </w:r>
      <w:r w:rsidR="009314BF" w:rsidRPr="00363F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410A" w:rsidRPr="00363F75">
        <w:rPr>
          <w:rFonts w:ascii="Times New Roman" w:hAnsi="Times New Roman" w:cs="Times New Roman"/>
          <w:sz w:val="24"/>
          <w:szCs w:val="24"/>
          <w:lang w:val="uk-UA"/>
        </w:rPr>
        <w:t>коп.</w:t>
      </w:r>
    </w:p>
    <w:p w:rsidR="006A2014" w:rsidRDefault="000360CD" w:rsidP="006A2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701F3F" w:rsidRDefault="00A3037D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287 грн. 9</w:t>
      </w:r>
      <w:r w:rsidR="00C46950" w:rsidRPr="00C46950">
        <w:rPr>
          <w:rFonts w:ascii="Times New Roman" w:hAnsi="Times New Roman" w:cs="Times New Roman"/>
          <w:b/>
          <w:sz w:val="24"/>
          <w:szCs w:val="24"/>
          <w:lang w:val="uk-UA"/>
        </w:rPr>
        <w:t>8 коп</w:t>
      </w:r>
      <w:r w:rsidR="00C4695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чинного орендаря;</w:t>
      </w:r>
    </w:p>
    <w:p w:rsidR="000360CD" w:rsidRPr="00701F3F" w:rsidRDefault="00A3037D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2361</w:t>
      </w:r>
      <w:r w:rsidR="003B1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 w:rsidR="003B1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50</w:t>
      </w:r>
      <w:r w:rsidR="00C469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7932">
        <w:rPr>
          <w:rFonts w:ascii="Times New Roman" w:hAnsi="Times New Roman" w:cs="Times New Roman"/>
          <w:b/>
          <w:sz w:val="24"/>
          <w:szCs w:val="24"/>
          <w:lang w:val="uk-UA"/>
        </w:rPr>
        <w:t>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інших учасників аукціону.</w:t>
      </w:r>
    </w:p>
    <w:p w:rsidR="000360CD" w:rsidRPr="00964CEE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рен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ної плати за один місяць </w:t>
      </w:r>
      <w:r w:rsidR="00A3037D">
        <w:rPr>
          <w:rFonts w:ascii="Times New Roman" w:hAnsi="Times New Roman" w:cs="Times New Roman"/>
          <w:i/>
          <w:sz w:val="24"/>
          <w:szCs w:val="24"/>
          <w:lang w:val="uk-UA"/>
        </w:rPr>
        <w:t>575,95 : 2 = 287,9</w:t>
      </w:r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>8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0360CD" w:rsidRPr="00701F3F" w:rsidRDefault="003B1A69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Чотири 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місяці для об’єктів оренди, пропонований строк оренди яких становить ві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п’яти </w:t>
      </w:r>
      <w:r w:rsidR="00A3037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10 років (575,95*4 =2303,80 </w:t>
      </w:r>
      <w:r w:rsidR="006C1883">
        <w:rPr>
          <w:rFonts w:ascii="Times New Roman" w:hAnsi="Times New Roman" w:cs="Times New Roman"/>
          <w:i/>
          <w:sz w:val="24"/>
          <w:szCs w:val="24"/>
          <w:lang w:val="uk-UA"/>
        </w:rPr>
        <w:t>грн.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але не менш як 0,5 мінімальної заробітної плати, встановленої станом на 1 січня поточного року ( 4723,00 * 0,5 =2361,50 </w:t>
      </w:r>
      <w:proofErr w:type="spellStart"/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360CD" w:rsidRPr="00701F3F" w:rsidRDefault="006C1883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Реєстраційний внесок: - 472 грн.30 коп.</w:t>
      </w:r>
    </w:p>
    <w:p w:rsidR="000360CD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0,1 % мінімальної заробітної плати, встановленої станом на 1 січня поточного року (4723,00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*0,1 = 472,30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C1883" w:rsidRPr="00D934DC" w:rsidRDefault="006C1883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Мінімальний крок аукціону, на який здійснюється автоматичне покрокове зни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A3037D">
        <w:rPr>
          <w:rFonts w:ascii="Times New Roman" w:hAnsi="Times New Roman" w:cs="Times New Roman"/>
          <w:sz w:val="24"/>
          <w:szCs w:val="24"/>
          <w:lang w:val="uk-UA"/>
        </w:rPr>
        <w:t>ення стартової орендної плати 2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A3037D">
        <w:rPr>
          <w:rFonts w:ascii="Times New Roman" w:hAnsi="Times New Roman" w:cs="Times New Roman"/>
          <w:sz w:val="24"/>
          <w:szCs w:val="24"/>
          <w:lang w:val="uk-UA"/>
        </w:rPr>
        <w:t>88</w:t>
      </w:r>
      <w:r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</w:p>
    <w:p w:rsidR="000360CD" w:rsidRPr="00D934DC" w:rsidRDefault="000360CD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</w:t>
      </w:r>
      <w:r w:rsidR="006C1883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подання цінових пропозицій – 3</w:t>
      </w:r>
    </w:p>
    <w:p w:rsidR="000674F7" w:rsidRPr="00D934DC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Pr="00701F3F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6E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0674F7" w:rsidRDefault="000674F7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аукціону -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господарства, код ЄДРПОУ 30098218, місцезнаходження : 85114, Донецька обл., м.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Костя</w:t>
      </w:r>
      <w:r>
        <w:rPr>
          <w:rFonts w:ascii="Times New Roman" w:hAnsi="Times New Roman" w:cs="Times New Roman"/>
          <w:sz w:val="24"/>
          <w:szCs w:val="24"/>
          <w:lang w:val="uk-UA"/>
        </w:rPr>
        <w:t>нтинівка, вул.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Олекси Тихого,260.Часи роботи: з 8.00 до 17.00 (крім вихідних) , у п’ятницю з 8.00 до 15.45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+380 (6272) 4-03-3</w:t>
      </w:r>
      <w:r w:rsidR="00A777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4-02-82. Адреса електронної пошти:</w:t>
      </w:r>
      <w:r w:rsidR="006E1532" w:rsidRPr="006E153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ukh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konstrada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6E15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532" w:rsidRDefault="006E1532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C469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 к</w:t>
      </w:r>
      <w:r w:rsidR="00A3037D">
        <w:rPr>
          <w:rFonts w:ascii="Times New Roman" w:hAnsi="Times New Roman" w:cs="Times New Roman"/>
          <w:sz w:val="24"/>
          <w:szCs w:val="24"/>
          <w:lang w:val="uk-UA"/>
        </w:rPr>
        <w:t xml:space="preserve">онтактної особи: </w:t>
      </w:r>
      <w:proofErr w:type="spellStart"/>
      <w:r w:rsidR="00A3037D">
        <w:rPr>
          <w:rFonts w:ascii="Times New Roman" w:hAnsi="Times New Roman" w:cs="Times New Roman"/>
          <w:sz w:val="24"/>
          <w:szCs w:val="24"/>
          <w:lang w:val="uk-UA"/>
        </w:rPr>
        <w:t>Грібова</w:t>
      </w:r>
      <w:proofErr w:type="spellEnd"/>
      <w:r w:rsidR="00A3037D">
        <w:rPr>
          <w:rFonts w:ascii="Times New Roman" w:hAnsi="Times New Roman" w:cs="Times New Roman"/>
          <w:sz w:val="24"/>
          <w:szCs w:val="24"/>
          <w:lang w:val="uk-UA"/>
        </w:rPr>
        <w:t xml:space="preserve"> Ірина В</w:t>
      </w:r>
      <w:r>
        <w:rPr>
          <w:rFonts w:ascii="Times New Roman" w:hAnsi="Times New Roman" w:cs="Times New Roman"/>
          <w:sz w:val="24"/>
          <w:szCs w:val="24"/>
          <w:lang w:val="uk-UA"/>
        </w:rPr>
        <w:t>ікторівна, тел.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037D">
        <w:rPr>
          <w:rFonts w:ascii="Times New Roman" w:hAnsi="Times New Roman" w:cs="Times New Roman"/>
          <w:sz w:val="24"/>
          <w:szCs w:val="24"/>
          <w:lang w:val="uk-UA"/>
        </w:rPr>
        <w:t>+ 380 (</w:t>
      </w:r>
      <w:r>
        <w:rPr>
          <w:rFonts w:ascii="Times New Roman" w:hAnsi="Times New Roman" w:cs="Times New Roman"/>
          <w:sz w:val="24"/>
          <w:szCs w:val="24"/>
          <w:lang w:val="uk-UA"/>
        </w:rPr>
        <w:t>6272) 4-02-82</w:t>
      </w:r>
    </w:p>
    <w:p w:rsidR="0033633C" w:rsidRPr="006E1532" w:rsidRDefault="0033633C" w:rsidP="00C4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Особа,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яка має намір взя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ти участь в електронному аукціо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сплачує реєстраційний та гарантійний внески для набуття статусу учасника.</w:t>
      </w:r>
    </w:p>
    <w:p w:rsidR="000674F7" w:rsidRPr="000674F7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336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</w:r>
      <w:hyperlink r:id="rId8" w:history="1"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</w:hyperlink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0360CD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</w:t>
      </w:r>
    </w:p>
    <w:p w:rsidR="000360CD" w:rsidRPr="00747932" w:rsidRDefault="00747932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633C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 30098218</w:t>
      </w:r>
    </w:p>
    <w:p w:rsidR="0033633C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Рахунок № : </w:t>
      </w:r>
      <w:r w:rsidR="00702D55" w:rsidRPr="00702D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D55" w:rsidRPr="00702D5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702D55" w:rsidRPr="00702D55">
        <w:rPr>
          <w:rFonts w:ascii="Times New Roman" w:hAnsi="Times New Roman" w:cs="Times New Roman"/>
          <w:sz w:val="24"/>
          <w:szCs w:val="24"/>
          <w:lang w:val="uk-UA"/>
        </w:rPr>
        <w:t xml:space="preserve"> 368201720355209001000038662</w:t>
      </w:r>
    </w:p>
    <w:p w:rsidR="000360CD" w:rsidRPr="00747932" w:rsidRDefault="0033633C" w:rsidP="007479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одержувача: Державна казначейська </w:t>
      </w:r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служба України </w:t>
      </w:r>
      <w:proofErr w:type="spellStart"/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</w:p>
    <w:p w:rsidR="000360CD" w:rsidRPr="00747932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МФО 820172</w:t>
      </w:r>
    </w:p>
    <w:p w:rsidR="000360CD" w:rsidRDefault="00BD49A8" w:rsidP="00BD4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</w:p>
    <w:p w:rsidR="00BD49A8" w:rsidRPr="00BD49A8" w:rsidRDefault="00BD49A8" w:rsidP="00BD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Єдине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</w:t>
        </w:r>
      </w:hyperlink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0360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0360CD">
      <w:pPr>
        <w:rPr>
          <w:lang w:val="uk-UA"/>
        </w:rPr>
      </w:pPr>
    </w:p>
    <w:p w:rsidR="00747932" w:rsidRDefault="00747932" w:rsidP="000360CD">
      <w:pPr>
        <w:rPr>
          <w:lang w:val="uk-UA"/>
        </w:rPr>
      </w:pPr>
    </w:p>
    <w:p w:rsidR="000360CD" w:rsidRPr="000360CD" w:rsidRDefault="000360CD" w:rsidP="000360CD">
      <w:pPr>
        <w:rPr>
          <w:lang w:val="uk-UA"/>
        </w:rPr>
      </w:pPr>
      <w:r w:rsidRPr="000360CD">
        <w:rPr>
          <w:lang w:val="uk-UA"/>
        </w:rPr>
        <w:t xml:space="preserve"> </w:t>
      </w:r>
      <w:r w:rsidRPr="00BD49A8">
        <w:rPr>
          <w:lang w:val="uk-UA"/>
        </w:rPr>
        <w:t xml:space="preserve">               </w:t>
      </w:r>
    </w:p>
    <w:p w:rsidR="00ED4F5C" w:rsidRPr="00BD49A8" w:rsidRDefault="001F6F98">
      <w:pPr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CD"/>
    <w:rsid w:val="000360CD"/>
    <w:rsid w:val="0005413B"/>
    <w:rsid w:val="000674F7"/>
    <w:rsid w:val="00080E56"/>
    <w:rsid w:val="00144414"/>
    <w:rsid w:val="0017131C"/>
    <w:rsid w:val="001B2A05"/>
    <w:rsid w:val="001F6F98"/>
    <w:rsid w:val="00201667"/>
    <w:rsid w:val="00224DE3"/>
    <w:rsid w:val="0027410A"/>
    <w:rsid w:val="00294AF9"/>
    <w:rsid w:val="00295C97"/>
    <w:rsid w:val="0031651A"/>
    <w:rsid w:val="00332CDF"/>
    <w:rsid w:val="0033633C"/>
    <w:rsid w:val="00363F75"/>
    <w:rsid w:val="003874A0"/>
    <w:rsid w:val="00390F6E"/>
    <w:rsid w:val="003B1A69"/>
    <w:rsid w:val="004070EB"/>
    <w:rsid w:val="00471543"/>
    <w:rsid w:val="00471C99"/>
    <w:rsid w:val="00501F15"/>
    <w:rsid w:val="0051013A"/>
    <w:rsid w:val="005151F7"/>
    <w:rsid w:val="006A2014"/>
    <w:rsid w:val="006C1883"/>
    <w:rsid w:val="006E1532"/>
    <w:rsid w:val="00701F3F"/>
    <w:rsid w:val="00702D55"/>
    <w:rsid w:val="00735BBF"/>
    <w:rsid w:val="00747932"/>
    <w:rsid w:val="007952AA"/>
    <w:rsid w:val="008169E6"/>
    <w:rsid w:val="008B5C78"/>
    <w:rsid w:val="009314BF"/>
    <w:rsid w:val="00937D9F"/>
    <w:rsid w:val="00964CEE"/>
    <w:rsid w:val="009802C9"/>
    <w:rsid w:val="009C3BE6"/>
    <w:rsid w:val="00A3037D"/>
    <w:rsid w:val="00A7773A"/>
    <w:rsid w:val="00AB2626"/>
    <w:rsid w:val="00B025AB"/>
    <w:rsid w:val="00B67EE0"/>
    <w:rsid w:val="00BD49A8"/>
    <w:rsid w:val="00BD6B71"/>
    <w:rsid w:val="00C07732"/>
    <w:rsid w:val="00C41035"/>
    <w:rsid w:val="00C46950"/>
    <w:rsid w:val="00CF4DDE"/>
    <w:rsid w:val="00D41A3B"/>
    <w:rsid w:val="00D934DC"/>
    <w:rsid w:val="00DB6CE5"/>
    <w:rsid w:val="00DE7D72"/>
    <w:rsid w:val="00F11188"/>
    <w:rsid w:val="00F2051E"/>
    <w:rsid w:val="00F46DF8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%20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ukh@konst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BCB7-1673-4EF2-BEEB-9D70DC0D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2020-10-02T11:00:00Z</cp:lastPrinted>
  <dcterms:created xsi:type="dcterms:W3CDTF">2020-12-10T09:37:00Z</dcterms:created>
  <dcterms:modified xsi:type="dcterms:W3CDTF">2020-12-10T11:35:00Z</dcterms:modified>
</cp:coreProperties>
</file>